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Lean startup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18h projekt + 10h przygotowanie do projektu + 6h analiza literatury + 3h konsultacje + 13h przygotowanie do prezentacji końcowych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ECTS: 
18h projekt + 3h konsultacje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18h projekt + 10h przygotowanie do projektu + 6h analiza literatury + 3h konsultacje + 13h przygotowanie do prezentacji końcowych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zarządzania przedsięwzięciem zgodnie z metodyką Lean Startup, ze szczególnym uwzględnieniem praktycznej strony tej metody i wyrobienia umiejętności w tym względzie.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 Realizacja projektu startupu – co najmniej zakończenie etapu Customer Discovery - na projekcie własnym lub dla funkcjonującego startupu (w zespołach projektowych):
1.	Sformułowanie hipotez biznesowych: CPS i archetypu klienta - praca z narzędziami,
2.	Kanwa propozycji wartości i kanwa modelu biznesowego,
3.	Zaprojektowanie wywiadów z klientami i przeprowadzenie ich,
4.	Weryfikacja hipotez biznesowych i (opcjonalnie) prototypy produktów lub usług)
Prezentacja końcowa projektu w obecności gości z zewnątrz: przedsiębiorców, inwestorów, edukatorów, członków ekosystemu przedsiębiorczości innowacyjnej (akceleratory, inkubatory, społeczności startupowe)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praca projektowa w grupach  
2. Ocena sumatywna: ocena projektu wraz z ocena aktywności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Blank, S., 2013. Why the lean Startup Changes Everything?, Harvard Business Review, Vol 91(5), ss. 63-72
2.	Skala, A., 2018. Startupy. Wyzwanie dla zarządzania i edukacji przedsiębiorczości. Kraków: edu-Libri
3.	Cieślik, J., 2014. Przedsiębiorczość, polityka, rozwój, Warszawa: Wydawnictwo Akademickie Sedno
Uzupełniająca: 
1.	Aulet, B., 2014. Przedsiębiorczość zdyscyplinowana, Poznań: Helion
2.	Blank, S., Dorf, B., 2013. Podręcznik Startupu. Budowa wielkiej firmy krok po kroku. Poznań: Helion
3.	Osterwalder, A., 2012. Tworzenie modeli biznesowych. Podręcznik wizjonera. Poznań: Helion
4.	Osterwalder A., Pigneur Y., 2010. Business model generation: a handbook for visionaries, game changers, and challengers, New Jersey: John Wiley &amp; So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Student zna i rozumie 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zajęciach oraz jakość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I1_W14: </w:t>
      </w:r>
    </w:p>
    <w:p>
      <w:pPr/>
      <w:r>
        <w:rPr/>
        <w:t xml:space="preserve">Student zna i rozumie ogólne zasady tworzenia i rozwoju form indywidualnej przedsiębiorczości – odnośnie przedsięwzięć ambitnych i innowacyjnych.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zajęciach oraz jakość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jakość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Aktywność na zajęciach oraz jakość pracy projektowej.: </w:t>
      </w:r>
    </w:p>
    <w:p>
      <w:pPr/>
      <w:r>
        <w:rPr/>
        <w:t xml:space="preserve">Student potrafi 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I1_U05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gotowy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jakość pracy projektowej, a zwłaszcza prezentacji końcowej.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2024-05-03T19:38:44+02:00</dcterms:created>
  <dcterms:modified xsi:type="dcterms:W3CDTF">2024-05-03T19:38:44+02:00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