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matematyczna</w:t>
      </w:r>
    </w:p>
    <w:p>
      <w:pPr>
        <w:keepNext w:val="1"/>
        <w:spacing w:after="10"/>
      </w:pPr>
      <w:r>
        <w:rPr>
          <w:b/>
          <w:bCs/>
        </w:rPr>
        <w:t xml:space="preserve">Koordynator przedmiotu: </w:t>
      </w:r>
    </w:p>
    <w:p>
      <w:pPr>
        <w:spacing w:before="20" w:after="190"/>
      </w:pPr>
      <w:r>
        <w:rPr/>
        <w:t xml:space="preserve">dr inż. Krzysztof Bryś</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Zarządzania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3 ECTS:
10h wykład + 18h  ćwiczenia + 20h przygotowanie do ćwiczeń +  5h konsultacje + 12h przygotowanie do prac kontrolnych + 10h przygotowanie do kolokwium = 75h
</w:t>
      </w:r>
    </w:p>
    <w:p>
      <w:pPr>
        <w:keepNext w:val="1"/>
        <w:spacing w:after="10"/>
      </w:pPr>
      <w:r>
        <w:rPr>
          <w:b/>
          <w:bCs/>
        </w:rPr>
        <w:t xml:space="preserve">Liczba punktów ECTS na zajęciach wymagających bezpośredniego udziału nauczycieli akademickich: </w:t>
      </w:r>
    </w:p>
    <w:p>
      <w:pPr>
        <w:spacing w:before="20" w:after="190"/>
      </w:pPr>
      <w:r>
        <w:rPr/>
        <w:t xml:space="preserve">0,92 ECTS:
10h wykład + 18h ćwiczenia + 5h konsultacje = 23h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2,6 ECTS:
18h  ćwiczenia + 20h przygotowanie do ćwiczeń +  5h konsultacje + 12h przygotowanie do prac kontrolnych + 10h przygotowanie do kolokwium = 65h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10h</w:t>
            </w:r>
          </w:p>
        </w:tc>
      </w:tr>
      <w:tr>
        <w:trPr>
          <w:trHeight w:val="250" w:hRule="atLeast"/>
        </w:trPr>
        <w:tc>
          <w:tcPr>
            <w:tcW w:w="2200" w:type="dxa"/>
          </w:tcPr>
          <w:p>
            <w:pPr/>
            <w:r>
              <w:rPr/>
              <w:t xml:space="preserve">Ćwiczenia: </w:t>
            </w:r>
          </w:p>
        </w:tc>
        <w:tc>
          <w:tcPr>
            <w:tcW w:w="2200" w:type="dxa"/>
          </w:tcPr>
          <w:p>
            <w:pPr/>
            <w:r>
              <w:rPr/>
              <w:t xml:space="preserve">18h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pojęć, określeń i symboli matematycznych zawartych w podstawie programowej z matematyki ze szkoły średniej.</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w:t>
      </w:r>
    </w:p>
    <w:p>
      <w:pPr>
        <w:keepNext w:val="1"/>
        <w:spacing w:after="10"/>
      </w:pPr>
      <w:r>
        <w:rPr>
          <w:b/>
          <w:bCs/>
        </w:rPr>
        <w:t xml:space="preserve">Cel przedmiotu: </w:t>
      </w:r>
    </w:p>
    <w:p>
      <w:pPr>
        <w:spacing w:before="20" w:after="190"/>
      </w:pPr>
      <w:r>
        <w:rPr/>
        <w:t xml:space="preserve">Opanowanie podstawowych pojęć analizy matematycznej takich jak: funkcja, ciąg, granica, pochodna funkcji, różniczka, całka, szereg oraz umiejętność ich stosowania w ekonomii i technice.  Przygotowanie do samodzielnego rozwiązywania problemów technicznych przy użyciu poznanych narzędzi matematycznych i operowanie nimi w dalszym toku studiów.
</w:t>
      </w:r>
    </w:p>
    <w:p>
      <w:pPr>
        <w:keepNext w:val="1"/>
        <w:spacing w:after="10"/>
      </w:pPr>
      <w:r>
        <w:rPr>
          <w:b/>
          <w:bCs/>
        </w:rPr>
        <w:t xml:space="preserve">Treści kształcenia: </w:t>
      </w:r>
    </w:p>
    <w:p>
      <w:pPr>
        <w:spacing w:before="20" w:after="190"/>
      </w:pPr>
      <w:r>
        <w:rPr/>
        <w:t xml:space="preserve">Wykład: 
1.	Funkcje  jednej  zmiennej rzeczywistej  i  ich własności.  Funkcje elementarne.  (2 h)
2.	Ciągi  liczbowe.  Granice ciągów.  Działania na ciągach. Liczba  e.  (2 h)
3.	Granice funkcji. Asymptoty funkcji. Funkcje ciągłe. (2 h)
4.	Pochodna funkcji. Różniczka funkcji. Pochodne wyższych 
rzędów.  (2 h)
5.	Badanie funkcji. Ekstrema lokalne i przedziały monotoniczności  funkcji.  Punkty  przegięcia  oraz  przedziały  wklęsłości i wypukłości funkcji.   (2 h)
6.	Całka nieoznaczona. Podstawowe  wzory  rachunku  całkowego.   (2 h)
7.	Całki  oznaczone  właściwe i niewłaściwe.  Pole obszaru płaskiego.  (2 h)
8.	Funkcje wielu zmiennych rzeczywistych.  Pochodne  cząstkowe. (1 h)
 Ćwiczenia: 
1.	Zbiór liczb rzeczywistych. Zbiory ograniczone. Kresy zbiorów. Funkcje – podstawowe własności. Funkcje ograniczone, monotoniczne. (2 h)
2.	Złożenie funkcji.  Funkcje odwrotne.  Funkcje elementarne i nieelementarne.  (2 h)
3.	Ciągi liczbowe.  Granice ciągów.  Twierdzenia o granicach właściwych i niewłaściwych ciągów.  (2 h)
4.	Granica funkcji w punkcie wg Heinego. Twierdzenia o granicach właściwych i niewłaściwych funkcji. Asymptoty funkcji.  (2 h)
5.	Ciągłość funkcji.  Nieciągłość funkcji.  Twierdzenia o funkcjach ciągłych.  (2 h)
6.	Pochodna funkcji.  Różniczka funkcji i jej zastosowanie.  Pochodne wyższych rzędów.  (2 h)
7.	Badanie funkcji. Ekstrema lokalne. Funkcje wypukłe. Punkty przegięcia. Wykres funkcji.  (2 h)
8.	Całki nieoznaczone. Całkowanie przez podstawienie i przez części.  (2 h)
9.	Całki oznaczone właściwe i niewłaściwe. Zastosowanie całek. Pole obszaru.  (3 h)
10.	Funkcje dwu zmiennych rzeczywistych. Pochodne cząstkowe. Gradient. Ekstrema lokalne.  (4 h)
11.	Szeregi liczbowe nieskończone. Suma szeregu. Szeregi zbieżne i rozbieżne. Kryteria zbieżności i rozbieżności szeregów. Szereg arytmetyczny. Szereg geometryczny.  (4 h)
12.	Prace kontrolne.  (3 h)</w:t>
      </w:r>
    </w:p>
    <w:p>
      <w:pPr>
        <w:keepNext w:val="1"/>
        <w:spacing w:after="10"/>
      </w:pPr>
      <w:r>
        <w:rPr>
          <w:b/>
          <w:bCs/>
        </w:rPr>
        <w:t xml:space="preserve">Metody oceny: </w:t>
      </w:r>
    </w:p>
    <w:p>
      <w:pPr>
        <w:spacing w:before="20" w:after="190"/>
      </w:pPr>
      <w:r>
        <w:rPr/>
        <w:t xml:space="preserve">A. Wykład: 
1. Ocena formatywna: ocena co najmniej 3,0  z zaliczenia ćwiczeń   
2. Ocena sumatywna : suma punktów: max  60 uzyskana na egzaminie – ocena 5,0; wymaganych minimum 30 – ocena 3,0.
B. Ćwiczenia: 
1. Ocena formatywna: ocenie podlega aktywność podczas ćwiczeń i pi-semne prace kontrolne  
2. Ocena sumatywna: suma punktów: max 40 (4 za aktywność + 36 za prace kontrolne) – ocena 5,0; wymaganych minimum 20 – ocena 3,0.
E. Końcowa ocena z przedmiotu: Przedmiot uznaje się za zaliczony, gdy każda z dwóch części (wykład i ćwiczenia) została zaliczona na ocenę co najmniej 3,0.  Suma punktów z wykładu i ćwiczeń: max 100 – ocena 5,0;  wymaganych minimum 50 – ocena 3,0.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Obowiązkowa: 
1.	Łubowicz H., Wieprzkowicz B. 2013 Matematyka. Podstawowe wiadomości  teoretyczne i ćwiczenia dla studentów studiów inżynierskich.  Warszawa: Oficyna Wydawnicza  Politechniki Warszawskiej
2.	Kłopotowski J., Marcinkowska-Lewandowska W., Nykowska M., Nykowski I. 20011 Matematyka.  Warszawa: Oficyna Wydawnicza  SGH
3.	Gewert M., Skoczylas Z.2017 Analiza  matematyczna 1. Przy-kłady i zadania. Wrocław: Oficyna Wydawnicza GIS 
Uzupełniająca:
4.	Krysicki W., Włodarski L.  2015 Analiza matematyczna w zadaniach, cz. I  i  II. Warszawa:  PWN</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I1_W03: </w:t>
      </w:r>
    </w:p>
    <w:p>
      <w:pPr/>
      <w:r>
        <w:rPr/>
        <w:t xml:space="preserve">Posiada uporządkowaną wiedzę w zakresie teorii i praktyki oraz ogólnej metodologii badań w zakresie matematyki, ze szczególnym uwzględnieniem rozumienia pojęć z zakresu wspomagania ekonomii i finansowania przedsiębiorstw</w:t>
      </w:r>
    </w:p>
    <w:p>
      <w:pPr>
        <w:spacing w:before="60"/>
      </w:pPr>
      <w:r>
        <w:rPr/>
        <w:t xml:space="preserve">Weryfikacja: </w:t>
      </w:r>
    </w:p>
    <w:p>
      <w:pPr>
        <w:spacing w:before="20" w:after="190"/>
      </w:pPr>
      <w:r>
        <w:rPr/>
        <w:t xml:space="preserve">Prace sprawdzające i 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I1_W10: </w:t>
      </w:r>
    </w:p>
    <w:p>
      <w:pPr/>
      <w:r>
        <w:rPr/>
        <w:t xml:space="preserve">Posiada wiedzę w zakresie wykorzystania modeli formalnych w różnych problemach ekonomicznych.    Zna i rozumie miejsce i znaczenie  nauk  matematycznych w ogólnym systemie nauk oraz ich relacje do nauk technicznych oraz kompetencji inżynierskich.</w:t>
      </w:r>
    </w:p>
    <w:p>
      <w:pPr>
        <w:spacing w:before="60"/>
      </w:pPr>
      <w:r>
        <w:rPr/>
        <w:t xml:space="preserve">Weryfikacja: </w:t>
      </w:r>
    </w:p>
    <w:p>
      <w:pPr>
        <w:spacing w:before="20" w:after="190"/>
      </w:pPr>
      <w:r>
        <w:rPr/>
        <w:t xml:space="preserve">Udział w dyskusji podczas zajęć</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I1_U08: </w:t>
      </w:r>
    </w:p>
    <w:p>
      <w:pPr/>
      <w:r>
        <w:rPr/>
        <w:t xml:space="preserve">Posiada umiejętności  z  zakresu  analizowania  i  prognozowania  procesów  z  wykorzystaniem  standardowych metod matematycznych  wykorzystywanych w ekonomii i w technice. Potrafi dostrzegać relacje pomiędzy wielkościami ekonomicznymi. </w:t>
      </w:r>
    </w:p>
    <w:p>
      <w:pPr>
        <w:spacing w:before="60"/>
      </w:pPr>
      <w:r>
        <w:rPr/>
        <w:t xml:space="preserve">Weryfikacja: </w:t>
      </w:r>
    </w:p>
    <w:p>
      <w:pPr>
        <w:spacing w:before="20" w:after="190"/>
      </w:pPr>
      <w:r>
        <w:rPr/>
        <w:t xml:space="preserve">Prace sprawdzające i 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I1_U09: </w:t>
      </w:r>
    </w:p>
    <w:p>
      <w:pPr/>
      <w:r>
        <w:rPr/>
        <w:t xml:space="preserve">Posiada umiejętności z zakresu analizowania i prognozowania procesów z wykorzystaniem standardowych metod i narzędzi wykorzystywanych w finansach.</w:t>
      </w:r>
    </w:p>
    <w:p>
      <w:pPr>
        <w:spacing w:before="60"/>
      </w:pPr>
      <w:r>
        <w:rPr/>
        <w:t xml:space="preserve">Weryfikacja: </w:t>
      </w:r>
    </w:p>
    <w:p>
      <w:pPr>
        <w:spacing w:before="20" w:after="190"/>
      </w:pPr>
      <w:r>
        <w:rPr/>
        <w:t xml:space="preserve">Prace sprawdzające i 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I1_K02: </w:t>
      </w:r>
    </w:p>
    <w:p>
      <w:pPr/>
      <w:r>
        <w:rPr/>
        <w:t xml:space="preserve">Przygotowany  do  uznawania  znaczenia  wiedzy w szczególności  matematycznej  w  rozwiązywaniu   problemów  poznawczych i praktycznych.</w:t>
      </w:r>
    </w:p>
    <w:p>
      <w:pPr>
        <w:spacing w:before="60"/>
      </w:pPr>
      <w:r>
        <w:rPr/>
        <w:t xml:space="preserve">Weryfikacja: </w:t>
      </w:r>
    </w:p>
    <w:p>
      <w:pPr>
        <w:spacing w:before="20" w:after="190"/>
      </w:pPr>
      <w:r>
        <w:rPr/>
        <w:t xml:space="preserve">Aktywny udział w zajęciach, prace kontrolne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I1_K04: </w:t>
      </w:r>
    </w:p>
    <w:p>
      <w:pPr/>
      <w:r>
        <w:rPr/>
        <w:t xml:space="preserve">Gotów  do logicznego  myślenia  i  dbałości o precyzyjne wyrażanie  problemów.</w:t>
      </w:r>
    </w:p>
    <w:p>
      <w:pPr>
        <w:spacing w:before="60"/>
      </w:pPr>
      <w:r>
        <w:rPr/>
        <w:t xml:space="preserve">Weryfikacja: </w:t>
      </w:r>
    </w:p>
    <w:p>
      <w:pPr>
        <w:spacing w:before="20" w:after="190"/>
      </w:pPr>
      <w:r>
        <w:rPr/>
        <w:t xml:space="preserve">Aktywny udział w zajęciach, prace kontrolne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2026-09-12T12:34:30+02:00</dcterms:created>
  <dcterms:modified xsi:type="dcterms:W3CDTF">2026-09-12T12:34:30+02:00</dcterms:modified>
</cp:coreProperties>
</file>

<file path=docProps/custom.xml><?xml version="1.0" encoding="utf-8"?>
<Properties xmlns="http://schemas.openxmlformats.org/officeDocument/2006/custom-properties" xmlns:vt="http://schemas.openxmlformats.org/officeDocument/2006/docPropsVTypes"/>
</file>