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projektowe - Projekt internetowego systemu komunikacji i sprzedaży</w:t>
      </w:r>
    </w:p>
    <w:p>
      <w:pPr>
        <w:keepNext w:val="1"/>
        <w:spacing w:after="10"/>
      </w:pPr>
      <w:r>
        <w:rPr>
          <w:b/>
          <w:bCs/>
        </w:rPr>
        <w:t xml:space="preserve">Koordynator przedmiotu: </w:t>
      </w:r>
    </w:p>
    <w:p>
      <w:pPr>
        <w:spacing w:before="20" w:after="190"/>
      </w:pPr>
      <w:r>
        <w:rPr/>
        <w:t xml:space="preserve">dr inż. Artur Gąsiorkiewicz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zajęcia projektowe + 5h konsultacje + 5h studia literaturowe + 10h wykonanie zadań ćwiczeniowych = 50h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30h zajęcia projektowe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zajęcia projektowe + 5h konsultacje + 5h studia literaturowe + 10h wykonanie zadań ćwiczeniowych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modelowania biznesowego, marketingu cyfrowego i projektowania serwisów internetowych</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(projekt)</w:t>
      </w:r>
    </w:p>
    <w:p>
      <w:pPr>
        <w:keepNext w:val="1"/>
        <w:spacing w:after="10"/>
      </w:pPr>
      <w:r>
        <w:rPr>
          <w:b/>
          <w:bCs/>
        </w:rPr>
        <w:t xml:space="preserve">Cel przedmiotu: </w:t>
      </w:r>
    </w:p>
    <w:p>
      <w:pPr>
        <w:spacing w:before="20" w:after="190"/>
      </w:pPr>
      <w:r>
        <w:rPr/>
        <w:t xml:space="preserve">Celem przedmiotu jest, aby student, po uczestnictwie w nim:
•	rozumiał znaczenie internetowych systemów komunikacji marketingowej i sprzedaży we współczesnych modelach biznesowych;
•	potrafił dobrać właściwe narzędzia i usystematyzować działania projektowe w zakresie internetowych systemów komunikacji marketingowej i sprzedaży;
•	posiadał praktyczną umiejętność projektowania internetowych systemów komunikacji marketingowej i sprzedaży.
</w:t>
      </w:r>
    </w:p>
    <w:p>
      <w:pPr>
        <w:keepNext w:val="1"/>
        <w:spacing w:after="10"/>
      </w:pPr>
      <w:r>
        <w:rPr>
          <w:b/>
          <w:bCs/>
        </w:rPr>
        <w:t xml:space="preserve">Treści kształcenia: </w:t>
      </w:r>
    </w:p>
    <w:p>
      <w:pPr>
        <w:spacing w:before="20" w:after="190"/>
      </w:pPr>
      <w:r>
        <w:rPr/>
        <w:t xml:space="preserve">D. Projekt:
1.	Analiza uwarunkowań biznesowych projektów
1.1.	Propozycja wartości
1.2.	Archetypy klientów - persony
1.3.	Zdefiniowanie celów biznesowych i ich mierników (KPI)
1.4.	Analiza rozwiązań rynkowych (w tym konkurencyjnych)
2.	Projektowanie internetowego systemu sprzedaży
2.1.	Definiowanie użytkowników systemu
2.2.	Badanie użytkowników systemu
2.3.	Przypadki użycia systemu
2.4.	Analiza procesu sprzedaży
2.5.	Wczesne prototypowanie
2.6.	Definiowanie funkcjonalności systemu
2.7.	Definiowanie wymagań pozafunkcjonalnych
2.8.	Bezpieczeństwo systemu
2.9.	Struktura danych systemu
2.10.	Prototypowanie interfejsów (UX)
2.11.	Wybór technologii wdrożenia
2.12.	Plan testów systemu
2.13.	Harmonogram projektu
2.14.	Plan utrzymania i rozwoju systemu
2.15.	Oszacowanie kosztów projektu
2.16.	Analiza opłacalności wdrożenia
3.	Projektowanie internetowego systemu komunikacji marketingowej
3.1.	Definiowanie grup docelowych
3.2.	Definiowanie celów efektywnościowych i zasięgowych
3.3.	Strategia internetowej komunikacji marketingowej
3.4.	Dobór metod i narzędzi komunikacji marketingowej
3.5.	Serwis internetowy
3.6.	Narzędzia „permission marketing”
3.7.	Marketing w wyszukiwarkach (SEM, SEO, SEA)
3.8.	Marketing mobilny i wielokanałowy
3.9.	Marketing społecznościowy
3.10.	Remarketing
3.11.	Inne narzędzia internetowej komunikacji marketingowej
3.12.	Koncepcja kreacji treści marketingowych („content marketing”)
3.13.	Oszacowanie kosztów funkcjonowania systemu
3.14.	Oszacowanie kosztów działań komunikacyjnych
3.15.	Analiza opłacalności działań w zakresie internetowej komunikacji marketingowej
4.	Podsumowanie wykonanych prac i wnioski - prezentacje</w:t>
      </w:r>
    </w:p>
    <w:p>
      <w:pPr>
        <w:keepNext w:val="1"/>
        <w:spacing w:after="10"/>
      </w:pPr>
      <w:r>
        <w:rPr>
          <w:b/>
          <w:bCs/>
        </w:rPr>
        <w:t xml:space="preserve">Metody oceny: </w:t>
      </w:r>
    </w:p>
    <w:p>
      <w:pPr>
        <w:spacing w:before="20" w:after="190"/>
      </w:pPr>
      <w:r>
        <w:rPr/>
        <w:t xml:space="preserve">D. Projekt:
1.Ocena formatywna: Ocena poprawności wykonania zadań projektowych w trakcie zajęć projektowych.
2.Ocena sumatywna: Ocena wykonania zadań projektowych, dokonywana na podstawie dokumentacji i prezentacji (ocena w zakresie 2-5). Ocena z projektu obliczana jest zgodnie z formułą: 0,6 x ocena wykonania zadania nr 1 (projekt internetowego systemu sprzedaży) + 0,4 x ocena wykonania zadania nr 2 (projekt internetowego systemu komunikacji). Wymagane jest uzyskanie oceny &gt;=3 z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Ash, T., 2009. Strona docelowa. Optymalizacja, testy, konwersja. Gliwice: Helion
2.	Chaffey, D., Smith, P. R., 2017. Digital Marketing Excellence. New York: Routledge
3.	Kacprzak, A., 2017. Marketing doświadczeń w internecie. Warszawa: C.H. Beck
4.	Kotler, Ph., Kartajaya, H., Setiawan, I., 2017. Marketing 4.0. Era cyfrowa. Warszawa: MT Biznes
5.	Mazurek, G. (red.), 2018. E-marketing. Planowanie, narzędzia, praktyka. Warszawa: Poltext
Uzupełniająca:
1.	Chaffey, D., Ellis-Chadwick, F., 2016. Digital Marketing. Strategy, Implementation and Practice. Harlow: Pearson Education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I1_W01: </w:t>
      </w:r>
    </w:p>
    <w:p>
      <w:pPr/>
      <w:r>
        <w:rPr/>
        <w:t xml:space="preserve">Student zna i rozumie teorie oraz ogólną metodologię badań w zakresie zarządzania, ze szczególnym uwzględnieniem systemów i procesów zarządzania.</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I1_W10: </w:t>
      </w:r>
    </w:p>
    <w:p>
      <w:pPr/>
      <w:r>
        <w:rPr/>
        <w:t xml:space="preserve">Student zna i rozumie charakter, miejsce i znaczenie nauk społecznych w ogólnym systemie nauk oraz ich relacje do nauk technicznych oraz kompetencji inżynierskich.</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I1_U01: </w:t>
      </w:r>
    </w:p>
    <w:p>
      <w:pPr/>
      <w:r>
        <w:rPr/>
        <w:t xml:space="preserve">Student potrafi identyfikować i interpretować podstawowe zjawiska i procesy społeczne z wykorzystaniem wiedzy z zakresu zarządzania, ze szczególnym uwzględnieniem uwarunkowań zarządzania przedsiębiorstwem produkcyjnym oraz zarządzania projektami.</w:t>
      </w:r>
    </w:p>
    <w:p>
      <w:pPr>
        <w:spacing w:before="60"/>
      </w:pPr>
      <w:r>
        <w:rPr/>
        <w:t xml:space="preserve">Weryfikacja: </w:t>
      </w:r>
    </w:p>
    <w:p>
      <w:pPr>
        <w:spacing w:before="20" w:after="190"/>
      </w:pPr>
      <w:r>
        <w:rPr/>
        <w:t xml:space="preserve">interakcja podczas wykładu, ocena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I1_U15: </w:t>
      </w:r>
    </w:p>
    <w:p>
      <w:pPr/>
      <w:r>
        <w:rPr/>
        <w:t xml:space="preserve">Student potrafi  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interakcja podczas wykładu, ocena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Student jest gotów do uznawania znaczenia wiedzy w rozwiązywaniu problemów poznawczych i praktycznych.</w:t>
      </w:r>
    </w:p>
    <w:p>
      <w:pPr>
        <w:spacing w:before="60"/>
      </w:pPr>
      <w:r>
        <w:rPr/>
        <w:t xml:space="preserve">Weryfikacja: </w:t>
      </w:r>
    </w:p>
    <w:p>
      <w:pPr>
        <w:spacing w:before="20" w:after="190"/>
      </w:pPr>
      <w:r>
        <w:rPr/>
        <w:t xml:space="preserve">ocena poprawności wykonania zadań projektowych w trakcie zajęć, bieżące omawianie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Student jest gotów do myślenia i działania w sposób przedsiębiorczy.</w:t>
      </w:r>
    </w:p>
    <w:p>
      <w:pPr>
        <w:spacing w:before="60"/>
      </w:pPr>
      <w:r>
        <w:rPr/>
        <w:t xml:space="preserve">Weryfikacja: </w:t>
      </w:r>
    </w:p>
    <w:p>
      <w:pPr>
        <w:spacing w:before="20" w:after="190"/>
      </w:pPr>
      <w:r>
        <w:rPr/>
        <w:t xml:space="preserve">ocena poprawności wykonania zadań projektowych w trakcie zajęć, bieżące omawianie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2026-03-01T09:50:50+01:00</dcterms:created>
  <dcterms:modified xsi:type="dcterms:W3CDTF">2026-03-01T09:50:50+01:00</dcterms:modified>
</cp:coreProperties>
</file>

<file path=docProps/custom.xml><?xml version="1.0" encoding="utf-8"?>
<Properties xmlns="http://schemas.openxmlformats.org/officeDocument/2006/custom-properties" xmlns:vt="http://schemas.openxmlformats.org/officeDocument/2006/docPropsVTypes"/>
</file>