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projektowania wyrobów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Roman Grygoruk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 
20h ćwiczenia + 10h zapoznanie się z literaturą + 10h przygotowanie do zajęć + 5h przygotowanie do kolokwium końcowego + 5h konsultacje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ECTS: 
20h ćwiczenia + 5h konsultacje = 25h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ECTS: 
20h ćwiczenia + 10h zapoznanie się z literaturą + 10h przygotowanie do zajęć + 5h przygotowanie do kolokwium końcowego + 5h konsultacje 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dowolnego systemu CAD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metodami powstawania wyrobu w oparciu o współczesne metody projektowania inżynierskiego.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B.Ćwiczenia:
Przedstawione zostaną podstawy działania systemów komputerowego wspomagania projektowania – CAD wraz z metodyką ich użytkowania na podstawie wybranych elementów maszyn lub elementów codziennego użytku. Poprzez praktyczne wykorzystanie wybranych systemów CAD studenci zapoznają się z etapami parametrycznego projektowania, samodzielnie przejdą procedurę powstawania rysunku na przykładzie wybranych elementów.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B. Ćwiczenia: 
1. Ocena formatywna: Przewidziane jest kolokwium kończące przedmiot w postaci zadania samodzielnego wykonania komputerowego parametrycznego projektu wybranego elementu.
2. Ocena sumatywna: Ocenie podlegać będzie zaangażowanie studenta w samodzielną pracę w trakcie zajęć. Skala ocen: 2-5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
1.	Bartosiewicz J. 1985 Obróbka i montaż części maszyn Warszawa: WSiP
2.	Chlebus E 2000 Techniki komputerowe CAx w inżynierii produkcji Warszawa: WNT 
3.	Feld M. 1993 Technologia budowy maszyn Warszawa: PWN 
4.	Juchnikowski W. Zółtowski J. 1999 Podstawy konstrukcji ma-szyn, Warszawa: Oficyna Wydawnicza PW 
5.	Okraszewski K. 1993 Ćwiczenia konstrukcyjne Warszawa: WSiP 
6.	Prawo własności przemysłowej ( ustawa z dnia 30.06 2000r.Dz.U.49/2000 poz.508)
7.	Ustawa o normalizacji (ustawa z dnia 12.09.2002r. Dz. U. 169/2002 poz.1386)
Uzupełniająca: -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I1_W02: </w:t>
      </w:r>
    </w:p>
    <w:p>
      <w:pPr/>
      <w:r>
        <w:rPr/>
        <w:t xml:space="preserve">teorie oraz ogólną metodologię badań w zakresie inżynierii produkcji, ze szczególnym uwzględnieniem zastosowań technologii produkcyjnych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I1_W06: </w:t>
      </w:r>
    </w:p>
    <w:p>
      <w:pPr/>
      <w:r>
        <w:rPr/>
        <w:t xml:space="preserve">teorie oraz ogólną metodologię badań w zakresie identyfikacji, budowy i reorganizacji procesów, ze szczególnym uwzględnieniem procesów produkcyjnych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I1_U02: </w:t>
      </w:r>
    </w:p>
    <w:p>
      <w:pPr/>
      <w:r>
        <w:rPr/>
        <w:t xml:space="preserve">identyfikować i interpretować podstawowe zjawiska i procesy społeczne z wykorzystaniem wiedzy z zakresu inżynierii produkcji, ze szczególnym uwzględnieniem zastosowań technologii produkcyjnych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I1_U13: </w:t>
      </w:r>
    </w:p>
    <w:p>
      <w:pPr/>
      <w:r>
        <w:rPr/>
        <w:t xml:space="preserve">przy identyfikacji i formułowaniu specyfikacji zadań oraz ich rozwiązywaniu: dobierać i wykorzystywać wła-ściwe metody i narzędzia wspomagające oraz dokonywać oceny opłacalności ekonomicznej wdrożenia tych rozwiązań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I1_K02: </w:t>
      </w:r>
    </w:p>
    <w:p>
      <w:pPr/>
      <w:r>
        <w:rPr/>
        <w:t xml:space="preserve">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I1_K04: </w:t>
      </w:r>
    </w:p>
    <w:p>
      <w:pPr/>
      <w:r>
        <w:rPr/>
        <w:t xml:space="preserve">myślenia i działania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2024-05-06T09:04:31+02:00</dcterms:created>
  <dcterms:modified xsi:type="dcterms:W3CDTF">2024-05-06T09:04:31+02:00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