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15 godz. - udział w wykładach;
b) 15 godz. - udział w laboratorium.
2. Praca własna studenta - 25 godzin, w tym:
a) 10 godz. - praca własna polegająca na przygotowaniu do kolokwiów;
b) 15 godz. - praca własna związana z przygotowaniem do laboratoriów i opracowaniem sprawozdań.
Łącznie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15 godz. - udział w wykładach;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15 godz. - praca własna związana z przygotowaniem do laboratoriów i opracowaniem sprawozdań,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dotyczące różniczkowania i całkowania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2 kolokwiów,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„Komputerowa technika pomiarowa w przykładach”, 2002.
2. Osiander, R., „MEMS and microstructures in aerospace applications ”, 2006.
3. Sobkowiak A., „Metody i technika przetwarzania sygnałów w pomiarach fizycznych”, 2002.
4. Świsulski D., „Komputerowa technika pomiarowa”, 2005.
5. Zakrzewski J., „Czujniki i przetworniki pomiarowe”, 2004.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ML.NS662_W1: </w:t>
      </w:r>
    </w:p>
    <w:p>
      <w:pPr/>
      <w:r>
        <w:rPr/>
        <w:t xml:space="preserve">							Posiada ogólną wiedzę z zakresu budowy systemów pomiarowych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ML.NS662_W2: </w:t>
      </w:r>
    </w:p>
    <w:p>
      <w:pPr/>
      <w:r>
        <w:rPr/>
        <w:t xml:space="preserve">							Posiada usystematyzowaną wiedzę na temat rodzajów i właściwości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ML.NS662_W3: </w:t>
      </w:r>
    </w:p>
    <w:p>
      <w:pPr/>
      <w:r>
        <w:rPr/>
        <w:t xml:space="preserve">							Posiada podstawową wiedzę z zakresu statystycznej analizy wyników pomiarów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ML.NS662_U1: </w:t>
      </w:r>
    </w:p>
    <w:p>
      <w:pPr/>
      <w:r>
        <w:rPr/>
        <w:t xml:space="preserve">							Potrafi wskazać czujniki i strukturę układu pomiarowego właściwe dla badanego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ML.NS662_U2: </w:t>
      </w:r>
    </w:p>
    <w:p>
      <w:pPr/>
      <w:r>
        <w:rPr/>
        <w:t xml:space="preserve">							Potrafi określić podstawowe właściwości czujnika pomiarowego na podstawie jego specyfikacji.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ML.NS662_U3: </w:t>
      </w:r>
    </w:p>
    <w:p>
      <w:pPr/>
      <w:r>
        <w:rPr/>
        <w:t xml:space="preserve">							Potrafi wykonać proces skalowania czujnika pomiarowego.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ML.NS662_U4: </w:t>
      </w:r>
    </w:p>
    <w:p>
      <w:pPr/>
      <w:r>
        <w:rPr/>
        <w:t xml:space="preserve">							Potrafi wyznaczyć podstawowe estymatory oraz wykreślić histogram i wykres pudełkowy na podstawie danych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ML.NS662_U5: </w:t>
      </w:r>
    </w:p>
    <w:p>
      <w:pPr/>
      <w:r>
        <w:rPr/>
        <w:t xml:space="preserve">							Potrafi pracować w grupie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2026-05-07T17:31:06+02:00</dcterms:created>
  <dcterms:modified xsi:type="dcterms:W3CDTF">2026-05-07T17:31:06+02:00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