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 projekt</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64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1. Obliczanie naprężeń i odkształceń w materiałach, obliczenia wytrzymałościowe prętów, wałów, belek, zbiorników.
2. Wykonanie obliczeń wytrzymałościowych dla zbiornika ciśnieniowego z mieszadłem według przepisów dozoru technicznego (UDT).
3. Wykonanie rysunku złożeniowego zbiornika ciśnieniowego z mieszadłem.
</w:t>
      </w:r>
    </w:p>
    <w:p>
      <w:pPr>
        <w:keepNext w:val="1"/>
        <w:spacing w:after="10"/>
      </w:pPr>
      <w:r>
        <w:rPr>
          <w:b/>
          <w:bCs/>
        </w:rPr>
        <w:t xml:space="preserve">Metody oceny: </w:t>
      </w:r>
    </w:p>
    <w:p>
      <w:pPr>
        <w:spacing w:before="20" w:after="190"/>
      </w:pPr>
      <w:r>
        <w:rPr/>
        <w:t xml:space="preserve">1. kolokwium
2. dyskusja
3. seminarium
4.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(istnieje wersja elektroniczna).
2. R. Fedler, R. Rousseau, Elementary principles of chemical processes, Wiley, New York, 1986.
3. L. Dobrzański, Mechanika techniczna i elementy rysunku technicznego, OWPW, 1993.
4. J. Leyko, Mechanika ogólna, WN PWN, 1997.
5. M. Niezgodziński, T. Niezgodziński, Wytrzymałość materiałów, WN PWN.
6. J. Pikoń, Atlas konstrukcji aparatury chemicznej, Przepisy UDT, Mały poradnik mechanika.
7. J. Krzysztoforski, Podstawy obliczeń inżynierskich 2 – Projekt, kurs e-learningowy, moodle.okno.pw.edu.pl,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program przedmiotu składa się 15 zajęć w semestrze. Szczegółowy harmonogram przedmiotu zostanie przedstawiony podczas pierwszych zajęć w semestrze. Obecność na zajęciach jest obowiązkowa, dopuszczalne są maksymalnie dwie nieobecności. Nieobecność może zostać usprawiedliwiona na podstawie zaświadczenia lub zwolnienia lekarskiego.
Materiały do ćwiczeń są udostępnione na stronie internetowej WIChiP w dziale materiałów dydaktycznych kierownika przedmiotu, a także na platformie e-learningowej Moodle.
Weryfikacja efektów kształcenia dokonywana jest w oparciu o dwa kolokwia pisemne o charakterze obliczeniowym oraz jeden projekt pisemny wykonywany w zespołach trzy- lub czteroosobowych i podlegający obronie ustnej. 
Wyniki kolokwium zostaną ogłoszone w ciągu tygodnia od terminu kolokwium na tablicy ogłoszeń przed salą 013. Poprawa wyników 
z kolokwiów jest możliwa przez przystąpienie do kolokwiów poprawkowych, które zostaną przeprowadzone w ostatnim tygodniu semestru. Podczas zaliczenia studenci nie mogą korzystać z żadnych materiałów i urządzeń, za wyjątkiem kalkulatorów.
W przypadku złożenia projektu pisemnego po terminie, projekt ten nie będzie podlegał ocenie, co skutkować będzie brakiem możliwości zaliczenia przedmiotu w danym cyklu realizacji zajęć.
Podczas ćwiczeń projektowych można uzyskać maksymalnie 50 punktów.
Ocena końcowa z ćwiczeń projektowych zależy od sumy punktów uzyskanych w trakcie całego semestru z dwóch kolokwiów (maksymalnie 2 x 15 punktów) oraz z wykonanego projektu (maksymalnie 20 punktów, w tym maksymalnie 15 punktów za wykonanie projektu oraz maksymalnie 5 punktów za obronę ustną). Podczas ćwiczeń projektowych można uzyskać do 5 dodatkowych punktów za aktywność, które nie zwiększają maksymalnej liczby punktów możliwych do uzyskania podczas ćwiczeń projektowych.
Warunkiem zaliczenia przedmiotu jest uzyskanie w sumie co najmniej 25,5 punktu, w tym:
- co najmniej 15 punktów za kolokwia (w tym co najmniej 5 punktów z każdego z kolokwiów) oraz 
- co najmniej 10 punktów za projekt.
Niespełnienie tych warunków powoduje niezaliczenie ćwiczeń projektowych.
Ocena końcowa wystawiana jest na podstawie sumy uzyskanych punktów według następującej skali ocen:
25 punktów i mniej – niedostateczny (2,0),
25,5÷30 punktów – dostateczny (3,0),
30,5÷35 punktów – dość dobry (3,5),
35,5÷40 punktów – dobry (4,0),
40,5÷45 punktów – ponad dobry (4,5),
45,5 punktu i więcej – bardzo dobry (5,0).
W przypadku nieuzyskania zaliczenia przedmiotu konieczne jest jego powtórzenie w kolejnym cyklu realizacji zajęć, przy czym powtórzeniu podlega jedynie ta część przedmiotu (kolokwia/projekt), dla której student nie spełnił warunków zaliczenia.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sporządzania obliczeń wytrzymałościowych dla zbiornika ciśnieniowego.</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z zakresu wykonywania obliczeń wytrzymałościowych dla zbiornika ciśnieniowego z mieszadłem według przepisów dozoru technicznego (UDT) i narysowania rysunku złożeniowego zbiornika.</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zbiorniki ciśnieniowe.</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2026-09-26T10:03:31+02:00</dcterms:created>
  <dcterms:modified xsi:type="dcterms:W3CDTF">2026-09-26T10:03:31+02:00</dcterms:modified>
</cp:coreProperties>
</file>

<file path=docProps/custom.xml><?xml version="1.0" encoding="utf-8"?>
<Properties xmlns="http://schemas.openxmlformats.org/officeDocument/2006/custom-properties" xmlns:vt="http://schemas.openxmlformats.org/officeDocument/2006/docPropsVTypes"/>
</file>