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podstawowych i aparatury 2</w:t>
      </w:r>
    </w:p>
    <w:p>
      <w:pPr>
        <w:keepNext w:val="1"/>
        <w:spacing w:after="10"/>
      </w:pPr>
      <w:r>
        <w:rPr>
          <w:b/>
          <w:bCs/>
        </w:rPr>
        <w:t xml:space="preserve">Koordynator przedmiotu: </w:t>
      </w:r>
    </w:p>
    <w:p>
      <w:pPr>
        <w:spacing w:before="20" w:after="190"/>
      </w:pPr>
      <w:r>
        <w:rPr/>
        <w:t xml:space="preserve">dr hab.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18
3. Godziny pracy samodzielnej studenta w ramach przygotowania do zajęć oraz opracowania sprawozdań, projektów, prezentacji, raportów, prac domowych etc.	30
4. Godziny pracy samodzielnej studenta w ramach przygotowania do egzaminu, sprawdzianu, zaliczenia etc.	1
Sumaryczny nakład pracy studenta	118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mechaniki płynów, termodynamiki, kinetyki procesowej, rysunku technicznego i materiałoznawstwa. Wymagane jest wcześniejsze zaliczenie przedmiotów: Grafika inżynierska, Podstawy nauki o materiałach, Wymiana ciepła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Nabycie praktycznych umiejętności projektowania procesów przemysłowych oraz projektowania i doboru aparatury.</w:t>
      </w:r>
    </w:p>
    <w:p>
      <w:pPr>
        <w:keepNext w:val="1"/>
        <w:spacing w:after="10"/>
      </w:pPr>
      <w:r>
        <w:rPr>
          <w:b/>
          <w:bCs/>
        </w:rPr>
        <w:t xml:space="preserve">Treści kształcenia: </w:t>
      </w:r>
    </w:p>
    <w:p>
      <w:pPr>
        <w:spacing w:before="20" w:after="190"/>
      </w:pPr>
      <w:r>
        <w:rPr/>
        <w:t xml:space="preserve">1. Zaprojektowanie kolumny rektyfikacyjnej działającej w sposób ciągły. Porównanie rozmiarów kolumny z półkami kołpakowymi z kolumną wypełnioną elementami o zadanych wymiarach geometrycznych. 
2. Wykonanie projektu układu klimatyzacji powietrza w zadanym typie obiektu użytkowego, określenie parametrów pracy instalacji klimatyzacji, dobór mocy generatora, projekt instalacji rozprowadzającej z zapewnieniem zadanej krotności wymian, uwzględnienie strat ciepła i wykraplania pary wodnej.
3. Zaprojektowanie suszarni rozpyłowej. Dobór wymiarów geometrycznych oraz parametrów pracy urządzenia rozpylającego. 
4.Obliczanie bioreaktorów idealnych oraz układów bioreaktorów. Dobór optymalnego układu do danego procesu. Zagadnienia powiększania skali, mieszania oraz napowietrzania bioreaktorów zbiornikowych dla procesów aerobowych.
5.Projekt stacji odwróconej osmozy: analiza filtrowanego medium, wykonanie bilansów masy ogólnej, masy składnika i energii, obliczenia liczby stopni filtracji, wyznaczenie powierzchni filtracyjnej membran, dobór elementów aparatury podstawowej i AKPiA, wykonanie schematu OO (P&amp;ID).</w:t>
      </w:r>
    </w:p>
    <w:p>
      <w:pPr>
        <w:keepNext w:val="1"/>
        <w:spacing w:after="10"/>
      </w:pPr>
      <w:r>
        <w:rPr>
          <w:b/>
          <w:bCs/>
        </w:rPr>
        <w:t xml:space="preserve">Metody oceny: </w:t>
      </w:r>
    </w:p>
    <w:p>
      <w:pPr>
        <w:spacing w:before="20" w:after="190"/>
      </w:pPr>
      <w:r>
        <w:rPr/>
        <w:t xml:space="preserve">1. kolokwium
2. referat
3. sprawozdanie
4. dyskusja
5.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 PW, Warszawa, 2004.
4. J. R. Cooper, W. R. Penney, J. R. Fair, S. M. Walas, Chemical Process Equipment – Selection and Design, Butterworth-
Heinemann, 2010.
5. H. Błasiński, B. Młodziński, Aparatura przemysłu chemicznego, WNT, Warszawa, 1983.
6. T. Hobler, Ruch ciepła i wymienniki, WNT, Warszawa, 1986.
7. Z. Gnutek, W. Kordylewski, Maszynoznawstwo energetyczne. Wprowadzenie do energetyki cieplnej, Oficyna Wydawnicza
Politechniki Wrocławskiej, Wrocław, 2003.
8. A. Kubasiewicz, Wyparki. Konstrukcje i obliczanie, WNT, Warszawa, 1977.
9. R.G. Griskey, Transport phenomena and unit operations – a combined approach, Wiley-Interscience, NY, 2002.
10. P. P. Lewicki, A. Lenart, R. Kowalczyk, Inżynieria procesowa i aparatura przemysłu spożywczego, WNT, Warszawa,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realizowane są w wymiarze 60 godzin w semestrze (4 godziny/tydzień). 
Są one wprowadzeniem, przygotowaniem i konsultacjami wspomagającymi wykonanie zadań projektowych. 
Zajęcia obejmują także ogólniejsze wprowadzenie teoretyczne w tematyką objętą zadaniem projektowym. 
Studenci wykonują 5 zadań projektowych w semestrze, pracując w grupach max. 5 osobowych. 
Do zaliczenia zaliczenie projektu wymagane jest: 
1. wykonanie i oddanie każdego projektu (wykonanego zespołowo) i 
2. sprawdzenia wiedzy związanej z danym zadaniem w formie ustnej, z którego student uzyskuje ocenę indywidualną. 
Każdą część zadania projektowego (tj. wykonanie projektu i sprawdzenie wiedzy) punktowana jest w skali 0-5 punktów, zatem za każde zadanie uzyskać można maksymalnie 10 pkt. Przy czym uzyskanie z odpowiedzi ≤1 punkt sprawia, iż punkty za wykonanie projektu nie są przyznawane.
Do zaliczenia wymagane jest uzyskanie sumarycznie min. 30 punktów ze wszystkich zadań (zgodnie z niżej podaną skalą ocen).
Wszystkie zadania projektowe muszą zostać wykonane, oddane i student ma obowiązek przystąpienia do kolokwiów ze wszystkich zadań. 
Dodatkowym warunkiem koniecznym jest uzyskanie co najmniej 5 punktów z każdego zadania projektowego.
Regulamin dopuszcza zorganizowanie dodatkowego terminu zaliczenia umożliwiającego poprawę jednego najsłabiej ocenionego zadania projektowego. 
Obecność na zajęciach projektowych jest obowiązkowa, dopuszczalne są 2 nieusprawiedliwione nieobecności. 
Nieobecność w dniu zaliczenia musi zostać usprawiedliwiona, co jest warunkiem dopuszczenia do odpowiedzi/kolokwium w innym terminie. Usprawiedliwienie należy przedstawić w najbliższym możliwym terminie na zajęciach po powrocie ze zwolnienia. Trzecia nieusprawiedliwiona nieobecność eliminuje studenta z dalszego uczestnictwa w zajęciach.
Kryteria oceniania (max. 50pkt.):
˂30pkt. – 2; 30-33,5pkt. – 3,0; 34-37,5pkt. – 3,5; 38-41,5pkt. – 4,0; 42-45,5pkt. – 4,5; 46-50pkt.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projektowania procesów przemysłowych oraz projektowania i doboru aparatury.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W2: </w:t>
      </w:r>
    </w:p>
    <w:p>
      <w:pPr/>
      <w:r>
        <w:rPr/>
        <w:t xml:space="preserve">Ma wiedzę niezbędną do sporządzania bilansów masy, składników, pędu i energii niezbędną przydatną do projektowania procesów przemysłowych oraz projektowania i doboru aparatury.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podstawowe aparaty stosowane w przemyśle chemicznym.</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U3: </w:t>
      </w:r>
    </w:p>
    <w:p>
      <w:pPr/>
      <w:r>
        <w:rPr/>
        <w:t xml:space="preserve">Potrafi zaprojektować podstawowy proces przemysłowy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interpretować i opisywać operacje w ciągach technologicznych.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Potrafi pracować samodzielnie i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2026-02-05T07:20:46+01:00</dcterms:created>
  <dcterms:modified xsi:type="dcterms:W3CDTF">2026-02-05T07:20:46+01:00</dcterms:modified>
</cp:coreProperties>
</file>

<file path=docProps/custom.xml><?xml version="1.0" encoding="utf-8"?>
<Properties xmlns="http://schemas.openxmlformats.org/officeDocument/2006/custom-properties" xmlns:vt="http://schemas.openxmlformats.org/officeDocument/2006/docPropsVTypes"/>
</file>