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Grzybowski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18
3. Godziny pracy samodzielnej studenta w ramach przygotowania do zajęć oraz opracowania sprawozdań, projektów, prezentacji, raportów, prac domowych etc.	18
4. Godziny pracy samodzielnej studenta w ramach przygotowania do egzaminu, sprawdzianu, zaliczenia etc.	20
Sumaryczny nakład pracy studenta	86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procesów podstawowych inżynierii chemicznej oraz aparatury procesowej.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zasadami i metodami ochrony powietrza, wody i gleby przed zanieczyszczaniem oraz procesami stosowanymi do usuwania tych zanieczyszczeń.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pojęcia: środowisko, ekologia; ekosystem, biosfera; Zmiany strategii ochrony środowiska od lat 60. XX wieku do strategii zrównoważonego rozwoju.
2.  Atmosfera -  budowa, funkcje, znaczenie. Źródła zanieczyszczeń i procesy rozprzestrzeniania zanieczyszczeń w atmosferze. Metody pomiaru zawartości pyłów i gazów w gazach. Procesy usuwania zanieczyszczeń pyłowych i gazowych z gazu.
3.  Hydrosfera. Znaczenie wody w przyrodzie. Obieg wody; Rodzaje ścieków i ich znaczenie ekologiczne; Metody fizyczne, biologiczne i chemiczne oczyszczania ścieków.
4. Litosfera. Budowa i znaczenie gleby. Naturalne i antropogeniczne procesy zmiany powierzchni ziemi. Wpływ odpadów stałych na litosferę.
5. Recykling, odzysk i unieszkodliwianie odpadów stałych; Procesy unieszkodliwiania odpadów stałych.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Zarzycki, M. Imbierowicz, M. Stelmachowski, Wprowadzenie do inżynierii i ochrony środowiska, WNT, Warszawa, 2007.
2. J. Cebula, P. Górka, K. Barbusiński, H. Kościelniak, A. Księżyk-Sikora, Wybrane zagadnienia ochrony środowiska, Wydawnictwo Politechniki Śląskiej, Gliwice, 2000.
3. B. Głowiak, E. Kempa, T. Winnicki, Podstawy ochrony środowiska, PWN,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realizowany w formie wykładu (15 wykładów po 2 godz.), na którym obecność nie jest obowiązkowa.
Weryfikacja osiągnięcia efektów uczenia się jest dokonywana na podstawie wyniku dwóch kolokwiów cząstkowych, których terminy są wyznaczane w trakcie semestru oraz sprawdzianu uzupełniającego/poprawkowego, którego termin jest ogłaszany w sesji egzaminacyjnej zimowej. W zimowej sesji egzaminacyjnej wyznaczane są 2 terminy.
Na sprawdzianie studenci mogą posiadać jedynie klasyczne kalkulatory oraz przybory piśmienne.
Warunkiem zaliczenia przedmiotu jest uzyskanie pozytywnej oceny ze sprawdzianu pisemnego. 
Ocenę końcową z przedmiotu Podstawy ochrony środowiska ustala się na podstawie wyników kolokwiów cząstkowych, konieczny jest udział w obu kolokwiach.
Ocena końcowa to średnia z ocen z obu kolokwiów. W innym wypadku ocena końcowa na podstawie końcowego sprawdzianu pisemnego z całości materiału w sesji zimowej. 
W przypadku nieuzyskania zaliczenia przedmiotu konieczne jest jego powtórzenie w kolejnym cyklu realizacji zajęć.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niezbędną do rozumienia wszystkich aspektów pracy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P6U_W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Posiada ogólną wiedzę o zasadach i metodach ochrony powietrza, wody i gleby przed zanieczyszczaniem oraz procesami stosowanymi do usuwania tych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Ma umiejętność wykorzystania wiedzy o procesach ochrony środowiska w inżynierii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odpowiednie procesy dotyczące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KS2: </w:t>
      </w:r>
    </w:p>
    <w:p>
      <w:pPr/>
      <w:r>
        <w:rPr/>
        <w:t xml:space="preserve">Prawidłowo reaguje na problemy związane z pracą inżyniera.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2026-06-16T20:59:00+02:00</dcterms:created>
  <dcterms:modified xsi:type="dcterms:W3CDTF">2026-06-16T20:59:00+02:00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