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procesowa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Henczka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1070-IC000-MSP-111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	30
2. Godziny kontaktowe z nauczycielem akademickim w ramach konsultacji, egzaminów, sprawdzianów etc.	5
3. Godziny pracy samodzielnej studenta w ramach przygotowania do zajęć oraz opracowania sprawozdań, projektów, prezentacji, raportów, prac domowych etc.	-
4. Godziny pracy samodzielnej studenta w ramach przygotowania do egzaminu, sprawdzianu, zaliczenia etc.	20
Sumaryczny nakład pracy studenta	55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Przekazanie studentom wiedzy dotyczącej dynamiki obiektów inżynierii chemicznej oraz zmienności w czasie parametrów takich obiektów w stanach nieustalonych.
2. Przedstawienie metod opisu matematycznego dynamiki obiektów elementarnych, regulatorów i układów regulacji automatycznej, a także zasad sterowania i regulacji obiektów inżynierii chemicznej.
3. Omówienie zagadnień stabilności układów regulacji i doboru nastaw regulatorów w układach regulacji automatycznej procesów inżynierii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Pojęcia podstawowe (obiekt, sygnały wejściowe i wyjściowe, wymuszenie odpowiedź obiektu, modele matematyczne: statyczne i dynamiczne, liniowość i rzędowość obiektów dynamicznych), tworzenie modeli matematycznych obiektów dynamicznych, metoda opisu zachowań dynamicznych w przestrzeni czasu, linearyzacja obiektów nieliniowych; rodzaje funkcji wymuszających (skokowe, impulsowe, liniowe, sinusoidalne).
2. Dynamika i metody analitycznej identyfikacji dynamiki obiektów liniowych I rzędu, współczynnik wzmocnienia i stała czasowa obiektu inercyjnego, przykłady obiektów inercyjnych i ich odpowiedzi na różne rodzaje wymuszeń.
3. Dynamika i metody analitycznej identyfikacji dynamiki obiektów liniowych II rzędu, klasyfikacja obiektów II rzędu (przetłumiony, tłumiony krytycznie, niedotłumiony, nietłumiony i niestabilny), obiekty inercyjne II rzędu i oscylacyjne oraz ich odpowiedzi na różne rodzaje wymuszeń.
4. Równanie charakterystyczne obiektu i pierwiastki równania charakterystycznego, stabilność obiektów liniowych różnych rzędów, kryteria stabilności obiektów dynamicznych, całka splotu.
5. Przekształcenie Laplace’a i jego własności, metoda opisu matematycznego dynamiki obiektów fizycznych w przestrzeni Laplace’a, transmitancja operatorowa, zastosowanie transmitancji operatorowej do opisu dynamiki obiektów.
6. Rodzaje elementarnych członów dynamicznych (proporcjonalny, całkujący, inercyjny, różniczkujący, oscylacyjny i opóźniający) i ich interpretacja fizyczna na przykładzie obiektów inżynierii chemicznej, odpowiedzi członów elementarnych na typowe rodzaje wymuszeń; transmitancje obiektów złożonych (połączenia szeregowe, równoległe i w pętli sprzężenia zwrotnego, wyznaczanie analityczne odpowiedzi obiektów złożonych, doświadczalna identyfikacja dynamiki obiektów rzeczywistych.
7. Regulacja automatyczna (struktura układów regulacji, rodzaje regulatorów, prawo regulacji); własności dynamiczne regulatorów z ciągłym sygnałem wyjściowym (typu P, I, D, PI, PD, PID) i nieciągłym sygnałem wyjściowym, prawo regulacji w przestrzeni fizycznej i Laplace’a.
8. Dynamika układów regulacji automatycznej realizowanych przy użyciu regulatorów różnych typów, kryteria jakości regulacji; stabilność i kryteria stabilności układów regulacji automatycznej, wpływ nastaw regulatorów na przebiegi regulacji. Zastosowanie transformaty Laplace’a do opisu dynamiki układów regulacji automatycznej.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egzamin pisemny
2. dyskusja
3.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Kostro, Elementy, urządzenia i układy automatyki, WSiP.
2. B. Chorowski, M. Werszko, Mechaniczne urządzenia automatyki, WNT.
3. A. Burghardt, G. Bartelmus, Inżynieria reaktorów chemicznych, Wydawnictwo Naukowe PWN.
4. J. Brzózka, Regulatory i układy automatyki, MIKOM.
5. A. Dębowski, Automatyka – podstawy teorii, WNT, Warszawa,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jest realizowany w formie wykładu (10 wykładów po 3 godz.), na którym obecność nie jest obowiązkowa.
Weryfikacja osiągnięcia efektów uczenia się jest dokonywana na podstawie wyniku egzaminu pisemnego, którego terminy są wyznaczane w sesjach egzaminacyjnych: letniej i jesiennej. W letniej sesji egzaminacyjnej wyznaczane są 2 terminy, a w sesji jesiennej - 1 termin egzaminu pisemnego. 
Po zakończeniu wykładów w semestrze letnim organizowany jest egzamin dodatkowy, nie wliczany do limitu udziału studentów w egzaminach, zwany egzaminem „0”. Do tego egzaminu mogą przystąpić studenci, którzy uczestniczyli w co najmniej 7 wykładach, co zostało potwierdzone własnoręcznymi podpisami na listach wykładowych. 
Termin egzaminu „0” w danym roku akademickim jest podawany na pierwszym wykładzie. Do egzaminu „0” mogą przystąpić studenci, którzy uprzednio zaliczyli Laboratorium dynamiki procesowej i dotychczas nie uzyskali oceny pozytywnej z wykładu bez wymogu obecności na wykładach w danym roku akademickim. 
Na egzaminie studenci mogą posiadać jedynie klasyczne kalkulatory oraz tablice transformat Laplace’a. 
Warunkiem zaliczenia przedmiotu jest uzyskanie pozytywnej oceny z egzaminu pisemnego. 
Ocenę końcową z przedmiotu Dynamika procesowa ustala się na podstawie wyniku punktowego egzaminu pisemnego stosując skalę:
&lt; 26 pkt – 2; 26-30 pkt – 3; 31-35 pkt – 3,5; 36-40 pkt – 4; 41-45 pkt – 4,5; 46-50 pkt –5. 
W przypadku nieuzyskania zaliczenia przedmiotu konieczne jest jego powtórzenie w kolejnym cyklu realizacji zajęć. 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dotyczącą własności dynamicznych obiektów fizycznych, w tym obiektów inżynierii chemicznej, regulatorów i układów regulacji automatycznej.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wiedzę dotyczącą metod matematycznego opisu dynamiki obiektów fizycznych w przestrzeni
czasu i przestrzeni Laplace’a.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opisywać matematycznie zachowania dynamiczne obiektów fizycznych inżynierii chemicznej i układów regulacji automatycznej.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K2_U04, 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P7U_U, I.P7S_UO,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Potrafi zaprojektować układ regulacji automatycznej, dobrać odpowiedni regulator do obiektu regulacji i dobrać nastawy regulatora.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K2_U05, K2_U16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KS1: </w:t>
      </w:r>
    </w:p>
    <w:p>
      <w:pPr/>
      <w:r>
        <w:rPr/>
        <w:t xml:space="preserve">Potrafi myśleć i działać samodzielnie oraz rozumie potrzebę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2026-09-12T06:42:46+02:00</dcterms:created>
  <dcterms:modified xsi:type="dcterms:W3CDTF">2026-09-12T06:42:46+02:00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