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4. Zdobycie wiedzy z zakresu budowy i treści prognozy skutków finansowych uchwalenia miejscowego planu zagospodarowania przestrzennego, jej miejsca i znaczenia w kształtowaniu polityki przestrzennej przez gminę. 
</w:t>
      </w:r>
    </w:p>
    <w:p>
      <w:pPr>
        <w:keepNext w:val="1"/>
        <w:spacing w:after="10"/>
      </w:pPr>
      <w:r>
        <w:rPr>
          <w:b/>
          <w:bCs/>
        </w:rPr>
        <w:t xml:space="preserve">Treści kształcenia: </w:t>
      </w:r>
    </w:p>
    <w:p>
      <w:pPr>
        <w:spacing w:before="20" w:after="190"/>
      </w:pPr>
      <w:r>
        <w:rPr/>
        <w:t xml:space="preserve">WYKŁADY:
1. WPROWADZENIE.
2. PROGNOZA SKUTKÓW FINANSOWYCH UCHWALANIA LUB ZMIANY PLANU MIEJSCOWEGO.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SŁUŻEBNOŚCI GRUNTOWYCH:
- Określenie wartości służebności gruntowej dla potrzeb określenia wysokości wynagrodzenia z tytułu jej ustanowienia.
- Określenie wartości służebności gruntowej dla potrzeb wywłaszczenia.
8. WYCENA NIERUCHOMOŚCI NABYTYCH, PRZEZNACZONYCH LUB ZAJĘTYCH POD DROGI PUBLICZNE
9. ROZWIĄZYWANIE ZADAŃ w ramach każdego z powyższych tematów.
ĆWICZENIA PROJEKTOWE:
Wykonanie projektu operatu szacunkowego z określenia wzrostu wartości nieruchomości gruntowej z tytułu wprowadzenia (zmiany) miejscowego planu zagospodarowania przestrzennego, w podejściu porównawczym, metodą korygowania ceny średniej/porównywania parami, w tym: 
- analiza uwarunkowań planistycznych wybranego obszaru - interpretacja dokumentacji planistycznej i określenie możliwości inwestycyjnych;
- charakterystyka i analiza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W takim wypadku możliwa do uzyskania ocena to 3,0.
5.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15 grudnia 2000 r. o spółdzielniach mieszkaniowych.
8. Rozporządzenie Rady Ministrów z dnia 21 września 2004 r. w sprawie wyceny nieruchomości i sporządzania operatu szacunkowego (Dz.U. z 2004 r. Nr 207, poz. 2109; Dz.U. z 2005 r. Nr 196, poz. 1628; Dz.U. z 2011 r. Nr 165, poz. 985).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T2A_U15</w:t>
      </w:r>
    </w:p>
    <w:p>
      <w:pPr>
        <w:keepNext w:val="1"/>
        <w:spacing w:after="10"/>
      </w:pPr>
      <w:r>
        <w:rPr>
          <w:b/>
          <w:bCs/>
        </w:rPr>
        <w:t xml:space="preserve">Efekt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2026-07-28T21:15:28+02:00</dcterms:created>
  <dcterms:modified xsi:type="dcterms:W3CDTF">2026-07-28T21:15:28+02:00</dcterms:modified>
</cp:coreProperties>
</file>

<file path=docProps/custom.xml><?xml version="1.0" encoding="utf-8"?>
<Properties xmlns="http://schemas.openxmlformats.org/officeDocument/2006/custom-properties" xmlns:vt="http://schemas.openxmlformats.org/officeDocument/2006/docPropsVTypes"/>
</file>