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papieru 2</w:t>
      </w:r>
    </w:p>
    <w:p>
      <w:pPr>
        <w:keepNext w:val="1"/>
        <w:spacing w:after="10"/>
      </w:pPr>
      <w:r>
        <w:rPr>
          <w:b/>
          <w:bCs/>
        </w:rPr>
        <w:t xml:space="preserve">Koordynator przedmiotu: </w:t>
      </w:r>
    </w:p>
    <w:p>
      <w:pPr>
        <w:spacing w:before="20" w:after="190"/>
      </w:pPr>
      <w:r>
        <w:rPr/>
        <w:t xml:space="preserve">dr hab. inż. Stefan Jakucewicz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Papiernictwo i Poligrafia</w:t>
      </w:r>
    </w:p>
    <w:p>
      <w:pPr>
        <w:keepNext w:val="1"/>
        <w:spacing w:after="10"/>
      </w:pPr>
      <w:r>
        <w:rPr>
          <w:b/>
          <w:bCs/>
        </w:rPr>
        <w:t xml:space="preserve">Grupa przedmiotów: </w:t>
      </w:r>
    </w:p>
    <w:p>
      <w:pPr>
        <w:spacing w:before="20" w:after="190"/>
      </w:pPr>
      <w:r>
        <w:rPr/>
        <w:t xml:space="preserve">Technologie Poligrafii</w:t>
      </w:r>
    </w:p>
    <w:p>
      <w:pPr>
        <w:keepNext w:val="1"/>
        <w:spacing w:after="10"/>
      </w:pPr>
      <w:r>
        <w:rPr>
          <w:b/>
          <w:bCs/>
        </w:rPr>
        <w:t xml:space="preserve">Kod przedmiotu: </w:t>
      </w:r>
    </w:p>
    <w:p>
      <w:pPr>
        <w:spacing w:before="20" w:after="190"/>
      </w:pPr>
      <w:r>
        <w:rPr/>
        <w:t xml:space="preserve">IP-IDP-TEPA2-5-10Z</w:t>
      </w:r>
    </w:p>
    <w:p>
      <w:pPr>
        <w:keepNext w:val="1"/>
        <w:spacing w:after="10"/>
      </w:pPr>
      <w:r>
        <w:rPr>
          <w:b/>
          <w:bCs/>
        </w:rPr>
        <w:t xml:space="preserve">Semestr nominalny: </w:t>
      </w:r>
    </w:p>
    <w:p>
      <w:pPr>
        <w:spacing w:before="20" w:after="190"/>
      </w:pPr>
      <w:r>
        <w:rPr/>
        <w:t xml:space="preserve">4 / rok ak. 2018/2019</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Sumaryczna liczba godzin pracy studenta: 145. Obejmuje:
1) Zajęcia kontaktowe z nauczycielem:
-obecność na wykładach  45 godz.
-obecność na zajęciach laboratoryjnych 15 godz.
-konsultacje  10 godz.
2) Zajęcia bez kontaktu z nauczycielem (Praca własna):
-zapoznanie się ze wskazaną literaturą  20 godz
- przygotowanie się do egzaminu 20 godz.
-przygotowanie się do zajęć laboratoryjnych 15 godz.
-wykonanie sprawozdań laboratoryjnych 10 godz.
-przygotowanie się do zaliczenia 10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3 punkty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 punkty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675h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225h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Przedmioty, na których bazuje dany przedmiot (prerekwizyty):
[IP-IDP-TEPA1-3-10Z] Technologia papieru 1  	- [IP-IDP-POPAP-3-10Z] Podstawy papiernictwa i poligrafii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(wykładu) jest zapoznanie studentów z:
- klasyfikacja podłoży drukowych,
- najnowszymi technologiami stosowanymi do wyrobu podłoży drukowych,
- klasyfikacja papierów przeznaczonych do drukowania,
- właściwościami strukturalno – wymiarowymi papierów,
- właściwościami mechanicznymi papierów,
- właściwościami optycznymi papierów,
- właściwościami hydrofobowymi i hydrofilowymi papierów,
- właściwościami chemicznymi papierów,
- właściwościami specjalnymi papierów,
- drukownością i zadrukowalnościa papierów,
- charakterystykami najczęściej stosowanych papierów w poligrafii.
Celem zajęć laboratoryjnych jest zapoznanie studentów z:
- oznaczaniem właściwości strukturalno-wymiarowych papieru,
- identyfikacją składu włóknistego papierów,
- oznaczaniem właściwości wytrzymałościowych papierów,
- oznaczaniem właściwości optycznych papierów,
- oznaczanie gładkości papierów,
- oznaczaniem stopnia zaklejenia,
- oznaczaniem odporności na wielokrotne zginanie papieru,
- oznaczaniem stabilności wymiarowej papieru,  	
- oznaczaniem zanieczyszczeń powierzchni papieru.
</w:t>
      </w:r>
    </w:p>
    <w:p>
      <w:pPr>
        <w:keepNext w:val="1"/>
        <w:spacing w:after="10"/>
      </w:pPr>
      <w:r>
        <w:rPr>
          <w:b/>
          <w:bCs/>
        </w:rPr>
        <w:t xml:space="preserve">Treści kształcenia: </w:t>
      </w:r>
    </w:p>
    <w:p>
      <w:pPr>
        <w:spacing w:before="20" w:after="190"/>
      </w:pPr>
      <w:r>
        <w:rPr/>
        <w:t xml:space="preserve">Wykład
3h. Podstawowe wiadomości o wyrobach papierowych, klasyfikacja papierów przeznaczonych do drukowania, surowce do wyrobu papieru.
3h.  Wytwarzanie papieru, uszlachetnianie papieru, wykańczanie papieru, właściwości papieru.
6h. Właściwości strukturalno – wymiarowe (gramatura, grubość, wolumen, wymiary i prostokątność arkusza, stabilność wymiarowa, gładkość i szorstkość, przezrocze, spoistość powierzchni, zanieczyszczenia powierzchni, dwustronność i anizotropia).
6h. Właściwości wytrzymałościowe (odporność na rozciąganie, rozciągliwość, odporność na przedarcie, odporność na naderwanie, odporność na zginanie, odporność na łamanie, twardość, ściśliwość, sztywność, odporność na rozwarstwienie.
3h. Właściwości optyczne (białość, barwa, połysk, nieprzezroczystość)
6h . Właściwości hydrofobowe i hydrofilowe (wilgotność bezwzględna papieru, wilgotność względna papieru, stopień zaklejenia, chłonność powierzchniowa papieru, skłonność do falowania, wodo trwałość, wodoodporność)
3h. Właściwości chemiczne (odczyn wyciągu wodnego lub pH powierzchni, zawartość popiołu)
6h.Właściwości specjalne (odporność na starzenie, skłonność do pylenia, skłonność do elektryzowania się, długotrwałość, przyjmowanie farby drukarskiej przez papier, drukowność,  zadrukowalność)
9h. Charakterystyka papierów najczęściej stosowanych do drukowania
 Laboratorium
1h. Szkolenie BHP, organizacja zajęć, system ocen
1h.Oznaczanie właściwości strukturalno wymiarowych papieru
1h. Identyfikacja składu włóknistego
1h. Oznaczanie właściwości wytrzymałościowych
1h. Oznaczanie gładkości
1h. Oznaczanie właściwości optycznych papieru
1h. Oznaczanie stopnia zaklejenia
1h. Oznaczanie odporności papieru na zginanie
1h. Oznaczanie stabilności wymiarowej papieru
1h. Oznaczanie wodotrwałości papieru
1h. Oznaczanie ługotrwałości papieru
1h. Oznaczanie zanieczyszczeń powierzchni papieru
1h. Oznaczanie ściśliwości papieru.
1h. Oznaczanie gładkości efektywnej.
 1h. Zaliczenie.
</w:t>
      </w:r>
    </w:p>
    <w:p>
      <w:pPr>
        <w:keepNext w:val="1"/>
        <w:spacing w:after="10"/>
      </w:pPr>
      <w:r>
        <w:rPr>
          <w:b/>
          <w:bCs/>
        </w:rPr>
        <w:t xml:space="preserve">Metody oceny: </w:t>
      </w:r>
    </w:p>
    <w:p>
      <w:pPr>
        <w:spacing w:before="20" w:after="190"/>
      </w:pPr>
      <w:r>
        <w:rPr/>
        <w:t xml:space="preserve">Wykład  -egzamin z materiału podanego na wykładzie,
 Laboratorium – zaliczenie na podstawie odbytych ćwiczeń w laboratorium.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Baker C.: Introduction to Paper, PIRA, Surrey 2002.
2.	Jakucewicz S., Czichon H., Dudziak H.: Ćwiczenia laboratoryjne z materiałoznawstwa poligraficznego,Wydawnictwa Politechniki Warszawskiej, Warszawa1997.
3.	Jakucewicz S., Panák J., Čeppan M., Dvonka V., Karpinský, Ľ., Kordoš P., Mikula M.: Poligrafia procesy itechnika, COBRPP, Warszawa 2008.
4.	Jakucewicz S.: Materiały samoprzylepne, Ecco – Papier, Warszawa 2004.
5.	Jakucewicz S.: Papier do drukowania:właściwości i rodzaje, Warszawa, Michael Huber Polska 2010.
6.	Jakucewicz S.: Papiery ozdobne, Map Polska Sp. z o.o. Warszawa 2006.
7.	Jakucewicz S.: Tektury graficzne i opakowaniowe,  Ecco – Papier, Warszawa 2005.
8.	Jakucewicz S.: Vademecum drukarza, Map Polska Sp. z o. o., Warszawa 2007.
9.	Jakucewicz S.: Vademecum papierów dla wydawców,  Map Polska Sp. z o. o., Warszawa 2007.
10.	Wilson L. A.: What the Printer Should Known about Paper, Sewickley, GAFTPress 1998.
11.	Czasopismo Przegląd Papierniczy,
12.	Czasopismo Opakowanie
13.	Internet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2026-10-19T09:28:33+02:00</dcterms:created>
  <dcterms:modified xsi:type="dcterms:W3CDTF">2026-10-19T09:28:33+02:00</dcterms:modified>
</cp:coreProperties>
</file>

<file path=docProps/custom.xml><?xml version="1.0" encoding="utf-8"?>
<Properties xmlns="http://schemas.openxmlformats.org/officeDocument/2006/custom-properties" xmlns:vt="http://schemas.openxmlformats.org/officeDocument/2006/docPropsVTypes"/>
</file>