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magisterskie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TR.SMK341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seminarium 30 godz., zapoznanie się z zasadami pisania pracy dyplomowej, z zagadnieniami dotyczącymi ochrony własności przemysłowej i prawa autorskiego oraz z zasadami korzystania z zasobów informacji patentowej około 11 godz., konsultacje 1 godz., przygotowanie dwóch lub trzech referatów i prezentacji wraz z realizacją niezbędnych obliczeń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praca na seminarium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 tym przygotowanie dwóch lub trzech referatów i prezentacji wraz z realizacją niezbędnych obliczeń)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Rozwinięcie umiejętności samodzielnego przygotowania i prezentowania rozwiązań,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trendach rozwojowych i najistotniejszych nowych osiągnięciach z zakresu zadań na prace dyplomowe magisterskie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przykłady stosowania metod, technik, narzędzi i materiałów przy rozwiązywaniu złożonych zadań inżynierskich z zakresu zadań na prace dyplomowe magisterskie uczestników seminarium</w:t>
      </w:r>
    </w:p>
    <w:p>
      <w:pPr>
        <w:spacing w:before="60"/>
      </w:pPr>
      <w:r>
        <w:rPr/>
        <w:t xml:space="preserve">Weryfikacja: </w:t>
      </w:r>
    </w:p>
    <w:p>
      <w:pPr>
        <w:spacing w:before="20" w:after="190"/>
      </w:pPr>
      <w:r>
        <w:rPr/>
        <w:t xml:space="preserve">ocena udziału w dyskusjach</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i rozumie podstawowe pojęcia i zasady z zakresu ochrony własności przemysłowej i prawa autorskiego oraz konieczność zarządzania zasobami własności intelektualnej.</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Tr2A_W11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W04: </w:t>
      </w:r>
    </w:p>
    <w:p>
      <w:pPr/>
      <w:r>
        <w:rPr/>
        <w:t xml:space="preserve">Absolwent zna i rozumie ogólne zasady tworzenia i rozwoju form indywidualnej przedsiębiorczości.</w:t>
      </w:r>
    </w:p>
    <w:p>
      <w:pPr>
        <w:spacing w:before="60"/>
      </w:pPr>
      <w:r>
        <w:rPr/>
        <w:t xml:space="preserve">Weryfikacja: </w:t>
      </w:r>
    </w:p>
    <w:p>
      <w:pPr>
        <w:spacing w:before="20" w:after="190"/>
      </w:pPr>
      <w:r>
        <w:rPr/>
        <w:t xml:space="preserve">Ocena udziału w dyskusjach dotyczących przedsiębiorczości.</w:t>
      </w:r>
    </w:p>
    <w:p>
      <w:pPr>
        <w:spacing w:before="20" w:after="190"/>
      </w:pPr>
      <w:r>
        <w:rPr>
          <w:b/>
          <w:bCs/>
        </w:rPr>
        <w:t xml:space="preserve">Powiązane charakterystyki kierunkowe: </w:t>
      </w:r>
      <w:r>
        <w:rPr/>
        <w:t xml:space="preserve">Tr2A_W12</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dokonywać krytycznej oceny informacji oraz wyczerpująco uzasadniać opinie</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Tr2A_U01, Tr2A_U02</w:t>
      </w:r>
    </w:p>
    <w:p>
      <w:pPr>
        <w:spacing w:before="20" w:after="190"/>
      </w:pPr>
      <w:r>
        <w:rPr>
          <w:b/>
          <w:bCs/>
        </w:rPr>
        <w:t xml:space="preserve">Powiązane charakterystyki obszarowe: </w:t>
      </w:r>
      <w:r>
        <w:rPr/>
        <w:t xml:space="preserve">I.P7S_UW, I.P7S_UK</w:t>
      </w:r>
    </w:p>
    <w:p>
      <w:pPr>
        <w:keepNext w:val="1"/>
        <w:spacing w:after="10"/>
      </w:pPr>
      <w:r>
        <w:rPr>
          <w:b/>
          <w:bCs/>
        </w:rPr>
        <w:t xml:space="preserve">Charakterystyka U02: </w:t>
      </w:r>
    </w:p>
    <w:p>
      <w:pPr/>
      <w:r>
        <w:rPr/>
        <w:t xml:space="preserve">Potrafi przygotować i wygłosić w języku polskim krótkie prezentacje dotyczące wyników własnych badań naukowych.</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U03: </w:t>
      </w:r>
    </w:p>
    <w:p>
      <w:pPr/>
      <w:r>
        <w:rPr/>
        <w:t xml:space="preserve">Potrafi określić kierunki dalszego uczenia się i zrealizować proces zdobywania wiedzy i umiejętności dla realizacji pracy dyplomowej</w:t>
      </w:r>
    </w:p>
    <w:p>
      <w:pPr>
        <w:spacing w:before="60"/>
      </w:pPr>
      <w:r>
        <w:rPr/>
        <w:t xml:space="preserve">Weryfikacja: </w:t>
      </w:r>
    </w:p>
    <w:p>
      <w:pPr>
        <w:spacing w:before="20" w:after="190"/>
      </w:pPr>
      <w:r>
        <w:rPr/>
        <w:t xml:space="preserve">ocena postępów w realizacji pracy dyplomowej oraz zakresu prezentacji jej założeń i efektów</w:t>
      </w:r>
    </w:p>
    <w:p>
      <w:pPr>
        <w:spacing w:before="20" w:after="190"/>
      </w:pPr>
      <w:r>
        <w:rPr>
          <w:b/>
          <w:bCs/>
        </w:rPr>
        <w:t xml:space="preserve">Powiązane charakterystyki kierunkowe: </w:t>
      </w:r>
      <w:r>
        <w:rPr/>
        <w:t xml:space="preserve">Tr2A_U04</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U04: </w:t>
      </w:r>
    </w:p>
    <w:p>
      <w:pPr/>
      <w:r>
        <w:rPr/>
        <w:t xml:space="preserve">Potrafi ocenić przydatność i możliwość wykorzystania nowych osiągnięć (technik i technologii) w rozwiązywaniu własnego problemu badawczego oraz problemów badawczych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Tr2A_U13, Tr2A_U14</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U05: </w:t>
      </w:r>
    </w:p>
    <w:p>
      <w:pPr/>
      <w:r>
        <w:rPr/>
        <w:t xml:space="preserve">Potrafi zaproponować ulepszenia (usprawnienia) istniejących rozwiązań technicznych prezentowanych przez siebie oraz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U06: </w:t>
      </w:r>
    </w:p>
    <w:p>
      <w:pPr/>
      <w:r>
        <w:rPr/>
        <w:t xml:space="preserve">Potrafi dostrzec ograniczenia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Tr2A_U19</w:t>
      </w:r>
    </w:p>
    <w:p>
      <w:pPr>
        <w:spacing w:before="20" w:after="190"/>
      </w:pPr>
      <w:r>
        <w:rPr>
          <w:b/>
          <w:bCs/>
        </w:rPr>
        <w:t xml:space="preserve">Powiązane charakterystyki obszarowe: </w:t>
      </w:r>
      <w:r>
        <w:rPr/>
        <w:t xml:space="preserve">I.P7S_UW,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uznawania znaczenia wiedzy w rozwiązywaniu problemów dotyczących transportu, a także zasięgania opinii innych osób.</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Jest gotów do wypełniania zobowiązań społecznych, inspirowania i organizowania działalności na rzecz środowiska społecznego oraz inicjowania działania na rzecz interesu publicznego m.in. z uwzględnieniem ekologicznych aspektów transportu.</w:t>
      </w:r>
    </w:p>
    <w:p>
      <w:pPr>
        <w:spacing w:before="60"/>
      </w:pPr>
      <w:r>
        <w:rPr/>
        <w:t xml:space="preserve">Weryfikacja: </w:t>
      </w:r>
    </w:p>
    <w:p>
      <w:pPr>
        <w:spacing w:before="20" w:after="190"/>
      </w:pPr>
      <w:r>
        <w:rPr/>
        <w:t xml:space="preserve">Ocena postawy podczas zajęć, udziału w dyskusji oraz poziomu prezentowanych treści.</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2026-07-28T19:00:07+02:00</dcterms:created>
  <dcterms:modified xsi:type="dcterms:W3CDTF">2026-07-28T19:00:07+02:00</dcterms:modified>
</cp:coreProperties>
</file>

<file path=docProps/custom.xml><?xml version="1.0" encoding="utf-8"?>
<Properties xmlns="http://schemas.openxmlformats.org/officeDocument/2006/custom-properties" xmlns:vt="http://schemas.openxmlformats.org/officeDocument/2006/docPropsVTypes"/>
</file>