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- zastosowania w bioinżynierii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Wiktor Gambin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15 godz. wykłady
15 godz. ćwiczenia
45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Ects:
15 godz. wykłady
15 godz. ćwiczenia
20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Ects:15 godz. wykłady
15 godz. ćwiczenia
10 godz. wykonanie projektu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matematycznej, rachunku macierzowego oraz podstaw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samodzielnego formułowania i rozwiązywania poprzez analizę numeryczną złożonych zagadnień statyki, dynamiki i termodynamiki. Opanowanie w zakresie podstawowym techniki korzystania z programu ANSYS umożliwiającego symulację zachowania się skomplikowanych układów i elementów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Koncepcja Metody Elementów Skończonych - 1godz.
Macierzowy zapis wielkości wektorowych i tensorowych - 2 godz.
Funkcje kształtu. Deformacja siatki MES - 2 godz.
Macierze sztywności elementów skończonych i struktur. Macierze bezwładności i tłumienia - 2 godz.
Energia potencjalna i energia komplementarna układu. Układ równań MES. Warunki początkowo-brzegowe - 3 godz.
Całkowanie numeryczne. Rozwiązywanie układu równań MES. Organizacja programu obliczeń MES - 2 godz.
Przykłady formułowania zagadnień statyki, dynamiki i termodynamiki - 3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O. C. Zienkiewicz Metoda elementów skończonych , Arkady, Warszawa 1972.
2. A. Jaworski Metoda elementów skończonych w wytrzymałości konstrukcji , Wyd. Politechniki Warszawskiej 1981 Lipka J., Majewski T. : Laboratorium dynamiki układów mechanicznych, PWN, Warszawa 1972.
3. J. Szmelter i inni Programy metody elementów skończonych , Arkady, Warszawa 1981.
4. W. Gambin Wprowadzenie do Metody Elementów Skończonych , preskrypt.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MES: </w:t>
      </w:r>
    </w:p>
    <w:p>
      <w:pPr/>
      <w:r>
        <w:rPr/>
        <w:t xml:space="preserve">Formułowanie i rozwiązywanie poprzez analizę numeryczną zagadnień statyki, dynamiki i termodynamiki.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MES: </w:t>
      </w:r>
    </w:p>
    <w:p>
      <w:pPr/>
      <w:r>
        <w:rPr/>
        <w:t xml:space="preserve">Umiejętność korzystania z programu ANSYS umożliwiającego symulację zachowania się skomplikowanych układów i elementów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K_U06,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2025-07-03T18:14:29+02:00</dcterms:created>
  <dcterms:modified xsi:type="dcterms:W3CDTF">2025-07-03T18:14:29+02:00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