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i analiza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45+15+15+30+30+25=160, co odpowiada 7ECTS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 wykład,
30 godz ćwiczenia rachunkowe
Razem 75 godz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ćwiczeniach: 15×2=30godz.,
- przygotowanie do kolokwiów (rozwiązanie samodzielne 
 odpowiedniej liczby zadań): 3×10=30 godz.
Razem  60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rachunku 
  różniczkowego funkcji jednej i wielu zmiennych, rachunku
  całkowego funkcji jednej zmiennej, równań różniczkowych 
  zwyczajnych;
 - ukształtowanie umiejętności rozwiązywania zadań rachunkowych  
 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Liczby zespolone (4h)
  - postać kanoniczna, trygonometryczna i wykładnicza, wzór
    Moivre’a i wzór Eulera;
  - pierwiastkowanie liczb zespolonych;
  - wielomiany, zasadnicze twierdzenie algebry.
2. Wstęp do algebry liniowej (6h)
  - macierze i wyznaczniki;
  - macierz odwrotna, rząd macierzy;
  - układy równań liniowych i metody ich rozwiązywania.
3. Wprowadzenie   do analizy matematycznej (3h)
  - powtórzenie i uzupełnienie  ogólnych wiadomości o funkcjach;
  - definicje i podstawowe własności niektórych funkcji 
    elementarnych: f. cyklometryczne, f. hiperboliczne.
4. Rachunek różniczkowy funkcji jednej zmiennej (10h)
  - granica ciągu liczbowego, twierdzenia o ciągach;
  - granica funkcji w punkcie, granice funkcji w nieskończoności;
  - ciągłość funkcji liczbowych; 
  - pochodna funkcji, różniczka, wzory na pochodne, pochodne 
    wyższych rzędów;
  - twierdzenia o pochodnych (tw.de l’Hospitala, tw.Rolle’a i 
    Lagrange’a, wzór Taylora).
5. Rachunek całkowy funkcji jednej zmiennej (10h)
  - całka nieoznaczona, całkowanie przez części i przez
    podstawienie;
  - całka oznaczona Riemanna, interpretacje i własności;
  - geometryczne zastosowania całki Riemanna (obliczanie pól
    figur płaskich, objętości brył obrotowych);
  - całki niewłaściwe I i II rodzaju.
6. Wprowadzenie do rachunku różniczkowego funkcji wielu 
    zmiennych (6h)
  - zbieżność w przestrzeni Rn ;
  - granica i ciągłość funkcji wielu zmiennych;
  - pochodne cząstkowe, gradient funkcji, funkcja uwikłana;
  - ekstrema funkcji wielu zmiennych.
7. Wstęp do równań różniczkowych zwyczajnych (6h)
  - wiadomości wstępne;
  - równania o zmiennych rozdzielonych, równania liniowe I 
    rzędu;
  - równania  liniowe II rzędu o stałych współczynnikach.
Zakres ćwiczeń: 
1. Działania na liczbach zespolonych, rozwiązywanie równań 
   algebraicznych w dziedzinie zespolonej (4h)
2. Obliczanie wyznaczników, rozwiązywanie układów równań 
   liniowych metodami poznanymi na wykładzie (4h)
3.  Badanie własności funkcji elementarnych.(2h)
4. Obliczanie granic ciągów i funkcji jednej zmiennej, badanie 
    ciągłości funkcji.(4h)
5. Obliczanie pochodnych funkcji jednej zmiennej z definicji i ze 
   wzorów; zastosowanie pochodnych do badania własności 
   funkcji jednej zmiennej; aproksymowanie funkcji  
   wielomianami; wyznaczanie wartości przybliżonych i wartości 
   błędu bezwzględnego.(5h)
6. Obliczanie całek nieoznaczonych z zastosowaniem metody 
   całkowania przez części i całkowania przez podstawienie.(4h)
7. Obliczanie całek oznaczonych, obliczanie pól obszarów płaskich
   i objętości powierzchni obrotowych.(2h)
8. Obliczanie całek niewłaściwych I - go i II - go rodzaju. (2h)
9. Obliczanie pochodnych cząstkowych; wyznaczanie ekstremów 
   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
2. W.Żakowski, G.Decewicz, Matematyka I, WNT
3. W.Żakowski, W.Kołodziej, Matematyka II, WNT
Literatura uzupełniająca:
1. J.Laszuk, Zbiór zadań z matematyki
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 oraz krótkich konspektów  twierdzeniami i  wzorami z niektórych wykładów.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AL1_W02: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AL1_W03: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AL1_W04: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AL1_U01: </w:t>
      </w:r>
    </w:p>
    <w:p>
      <w:pPr/>
      <w:r>
        <w:rPr/>
        <w:t xml:space="preserve">Student rozumie pojęcie liczby zespolonej i umie rozwiązywać niektóre  równania algebraiczne w dziedzinie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AL1_U02: </w:t>
      </w:r>
    </w:p>
    <w:p>
      <w:pPr/>
      <w:r>
        <w:rPr/>
        <w:t xml:space="preserve">Student umie obliczać wyznaczniki oraz wykonywać działania na macierzach i wykorzystywać to przy rozwiązywaniu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AL1_U03: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AL1_U04: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AL1_U05: </w:t>
      </w:r>
    </w:p>
    <w:p>
      <w:pPr/>
      <w:r>
        <w:rPr/>
        <w:t xml:space="preserve">Student umie całkować funkcje jednej zmiennej przez części i przez podstawienie, potrafi obliczać pola powierzchni i objętości brył obrotowych  jako wartości odpowiednich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AL1_U06: </w:t>
      </w:r>
    </w:p>
    <w:p>
      <w:pPr/>
      <w:r>
        <w:rPr/>
        <w:t xml:space="preserve">Student umie obliczać pochodne cząstkowe funkcji prostych i złożonych, umie wyznaczać ekstrema lokalne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AL1_U07: </w:t>
      </w:r>
    </w:p>
    <w:p>
      <w:pPr/>
      <w:r>
        <w:rPr/>
        <w:t xml:space="preserve">Student potrafi rozwiązywać równania różniczkowe liniowe  I rzędu oraz równania liniowe o stałych współczynnikach  II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2026-07-28T11:02:38+02:00</dcterms:created>
  <dcterms:modified xsi:type="dcterms:W3CDTF">2026-07-28T11:02:38+02:00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