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projekt                                        15h  
konsultacje                                 10h
sprawozdania laboratoryjne        5h
konsultacje do projektu              10h
przygotowanie do kolokwium     10h
przygotowanie do laboratorium 10h
razem 105h - 5ECTS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laboratorium                               15h
projekt                                        15h  
konsultacje                                 10h
konsultacje do projektu              10h
razem 80h - 4ECTS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sprawozdania laboratoryjne        5h
razem 35h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
Laboratorium:
Magistrala ISA: cykle odczytu i zapisu pamięci i urządzania we/wy, techniki wyzwalania oscyloskopu i analizatora stanów logicznych
Magistrala PCI: analiza pracy urządzenia podrzędnego, cykle odczytu i zapisu, proces konfiguracji
Symulacja podrzędnego urządzenia PCI za pomocą układu FPGA firmy ALTERA konfigurowanego w systemie
Magistrala PCI: analiza pracy urządzenia nadrzędnego, cykle DMA typu 'bus master'
Analiza mechanizmu przesyłania datagramów UDP na procesorze TMS320C5402
Moduł bluetooth - analiza protokołow L2CAP i RFCOMM
Projekt:
Oprogramowanie układu typu "frame graber" dla potrzeb USG.
Oprogramowanie układu typu "frame graber" dla potrzeb radiografii cyfrowej.
Przesyłanie próbek przetwornika a/c za pomocą pakietów UDP
Oprogramowanie cyfrowego odbiornika sygnału rezonansu jądrowego (język C procesora DSP).
Obsługa karty generatora DDS do tomografu MRI.
Układ interfejsu magistrali PCI dla urządzenia peryferyjnego z dostępem z przestrzeni we/wy (16 adresów) za pomocą układu ALTERA.
Układ interfejsu magistrali PCI dla urządzenia peryferyjnego z dostępem z przestrzeni pamięci (16k adresów) za pomocą układu ALTERA.
Implementacja algorytmu wyrównywania histogramu na procesorze TMS320C80
Interfejs magistrali 'fire wire' z zastosowaniem układu firmy TEXAS INSTRUMENT</w:t>
      </w:r>
    </w:p>
    <w:p>
      <w:pPr>
        <w:keepNext w:val="1"/>
        <w:spacing w:after="10"/>
      </w:pPr>
      <w:r>
        <w:rPr>
          <w:b/>
          <w:bCs/>
        </w:rPr>
        <w:t xml:space="preserve">Metody oceny: </w:t>
      </w:r>
    </w:p>
    <w:p>
      <w:pPr>
        <w:spacing w:before="20" w:after="190"/>
      </w:pPr>
      <w:r>
        <w:rPr/>
        <w:t xml:space="preserve">   wagi końcowej oceny:
      Kolokwium - 0,3, 
      Projekt  - 0,4,
      Laboratorium  -0,4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 K_W12,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K_U10, K_U16,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2026-07-28T06:03:09+02:00</dcterms:created>
  <dcterms:modified xsi:type="dcterms:W3CDTF">2026-07-28T06:03:09+02:00</dcterms:modified>
</cp:coreProperties>
</file>

<file path=docProps/custom.xml><?xml version="1.0" encoding="utf-8"?>
<Properties xmlns="http://schemas.openxmlformats.org/officeDocument/2006/custom-properties" xmlns:vt="http://schemas.openxmlformats.org/officeDocument/2006/docPropsVTypes"/>
</file>