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Misiurewicz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Wysłuchanie przedmiotu CPS
Znajomość MATLAB na poziomie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problemami cyfrowego przetwarzania sygnałów oraz wybranymi algorytmami i technikami. Przedmiot jest praktyczną ilustracją zagadnień prezentowanych na wykładach z cyfrowego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	
W ramach laboratorium studenci wykonują 10 trzygodzinnych ćwiczeń o następującym zakresie tematycznym:    
Ćwiczenie 0 : Ćwiczenie wprowadzające. Biblioteki procedur cyfrowego przetwarzania sygnałów w pakiecie MATLAB. Posługiwanie się prostymi funkcjami pakietu LabVIEW
    Ćwiczenie 1:  Próbkowanie, odtwarzanie, decymacja, interpolacja
    Ćwiczenie 2: Analiza widmowa dyskretnych sygnałów deterministycznych
    Ćwiczenie 3 : Widmo chwilowe
    Ćwiczenie 4 : Filtry – właściwości, projektowanie, przetwarzanie sygnałów
    Ćwiczenie 5: Analiza i przetwarzanie dyskretnych sygnałów stochastycznych
    Ćwiczenie 6 : Detekcja, filtr dopasowany, odbiór korelacyjny
    Ćwiczenie 7: Przetwarzanie sygnałów rzeczywistych - wibroakustyka
    Ćwiczenie 8: Przetwarzanie sygnałów w czasie rzeczywistym - realizacja sprzętowa filtrów cyfrowych na układach FPGA
    Ćwiczenie 9 : Cyfrowe przetwarzanie obrazów (sygnałów dwuwymiarowych)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do każdego z ocenianych laboratoriów (nr 1-9; do 4p za ćwiczenie) 
Ocena studenta w czasie trwania laboratorium (rozmowy z prowadzącym) i ocena sprawozdania końcowego z każdego z ćwiczeń ocenianych. (do 6p za ćwiczenie).
Ocena końcowa jest na podstawie sumy punktów z 9 ćwiczeń (ocena 0-10p z każdego z ćwiczeń), zaliczenie przedmiotu na podstawie uzyskania co najmniej 45 punktów, przy zaliczeniu  co najmniej siedmiu ćwiczeń (tj. min 2p z kolokwium i min 3p z wykonania).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zbior. pod red. A. Wojtkiewicza: „Cyfrowe przetwarzanie sygnałów”, skrypt lab., Oficyna Wyd. Pol. Warszawskiej, 2002.
Zieliński T.: „Cyfrowe przetwarzanie sygnałów. Od teorii do zastosowań”, WKiŁ, 2005 („Od teorii do cyfrowego przetwarzania sygnałów”, Wydział EAIiE AGH, 2002).
Oppenheim A.V., Schafer R.W.: „Cyfrowe przetwarzanie sygnałów”, WKiŁ, 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http://studia.elka.pw.edu.pl/pub/16Z/LCPS.A/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kontynuacją przedmiotu CPS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umiejętność analizy widmowej sygnałów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LCPS_U01: </w:t>
      </w:r>
    </w:p>
    <w:p>
      <w:pPr/>
      <w:r>
        <w:rPr/>
        <w:t xml:space="preserve">ma umiejętność analizy widmowej sygnałów deterministycznych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LCPS_U02: </w:t>
      </w:r>
    </w:p>
    <w:p>
      <w:pPr/>
      <w:r>
        <w:rPr/>
        <w:t xml:space="preserve">Ma umiejętność analizy czasowo-częstotliwościowej sygnałów i wyciagania na tej podstawie wniosków o własnościach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LCPS_U04: </w:t>
      </w:r>
    </w:p>
    <w:p>
      <w:pPr/>
      <w:r>
        <w:rPr/>
        <w:t xml:space="preserve">Ma umiejetność projektowania filtrów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LCPS_U06: </w:t>
      </w:r>
    </w:p>
    <w:p>
      <w:pPr/>
      <w:r>
        <w:rPr/>
        <w:t xml:space="preserve">Ma umiejetność przetwarzania sygnałów dwuwymiarowych (obrazów)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LCPS_W05: </w:t>
      </w:r>
    </w:p>
    <w:p>
      <w:pPr/>
      <w:r>
        <w:rPr/>
        <w:t xml:space="preserve">Ma umiejętność analizy programowania procesorów sygnałowych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2026-10-03T12:19:02+02:00</dcterms:created>
  <dcterms:modified xsi:type="dcterms:W3CDTF">2026-10-03T12:19:02+02:00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