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Pola i fale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POFA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zrozumienia przedmiotu konieczne jest posiadanie podstawowej wiedzy: z matematyki w zakresie charakterystycznym dla przedmiotów Analiza I i Analiza II a w szczególności: - postaw rachunku różniczkowego i całkowego, - równań różniczkowych w tym równań cząstkowych, - rachunku wektorowego z uwzględnieniem wektorowych operatorów różniczkowania takich jak gradient, rotacja, dywergencja i laplasjan, oraz z fizyki w zakresie podstaw nauki o elektryczności i magnetyźmie.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- Zapoznanie z podstawowymi zagadnieniami elektrodynamiki klasycznej opartej na równaniach Maxwella, - Zapoznanie z podstawowymi własnościami pól elektromagnetycznych. - Zapoznanie z podstawowym zakresami zastosowania rozwiązań równań Maxwella w technice a w szczególności w takich zastosowaniach jak: linie przesyłowe, falowody, rezonatory i anteny. - Uświadomienie wszechobecności pól elektromagnetycznych w otaczającym nas świecie i konieczności brania pod uwagę odziaływań polowych w trakcie projektowania i eksploatacji urządzeń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Przypomnienie podstawowych pojęć z analizy wektorowej w tym operatorów takich jak gradient, diwergencja, rotacja, laplasjan oraz ich interpretacji fizycznych. Równania Maxwella w postaci całkowej i różniczkowej. Rodzaje ośrodków materialnych. Założenia i ograniczenia upraszczające układ równań Maxwella. Równania falowe w dielektryku (bezstratnym / stratnym). Fala płaska. Polaryzacja fali. Straty. Energia magazynowana. Twierdzenie Poyintinga. Bilans energii. Fale w dielektrykach rzeczywistych i w przedowdnikach w tym efekt bnaskórkowy. Fale w specjalnych ośrodkach w tym w plaźmie. Prędkość fazowa i grupowa fali. Warunki brzegowe. Fala padająca prostopadle na granicę ośrodków. Ośrodki uwarstwione. Transformacja impedancji. Rodzaje fal i prowadnic falowych. Rozwiązanie zagadnienia polowego w prowadnicach (liniach) TEM. Najczęściej stosowane linie TEM, parametry obwodowe oraz rozkłady pól. Falowody o przewodzących ściankach. Fale typu E i H, rozkłady pól w falowodach o przekroju prostokątnym, kołowym. Inne rodzaje prowadnic falowych. Jakościowy opis prowadzenia fali w światłowodzie. Ogólne cechy rezonatorów. Rezonatory zbudowane z odcinków linii TEM i falowodów, rozkłady pól, częstotliwość rezonansowa, dobroć. Jakościowy opis dzaiłania rezonatorów dielektrycznych. Potencjały pól w przypadku dynamicznym i quasistatycznym. Dipol Hertza. Podstawowe parametry anten. Podstawowowe typy anten stosowane w praktyce.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Pięć ćwiczeń laboratoryjnych ocenianych w skali 0-3 p (w sumie maksymalnie do 15 p). Trzy kolokwia z materiału ćwiczeniowego punktowane w skali 0-9 p (w sumie do 27 p) Egzamin pisemny oceniany będzie w skali 0 - 58 p. Warunki zaliczenia: Warunki zaliczenia są następujące: 
- co najmniej 8 punktów z laboratoriów, 
- co najmniej 10 punktów z kolokwiów na ćwiczeniach,
- co najmniej 51 punktów w sumie z egzaminu + z ćwiczeń laboratoryjnych + z ćwiczeń rachunkowych.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Morawski, Wojciech Gwarek - "Teoria pola elektromagnetycznego", WNT, 1998 (lub wydania późniejsze) 
2. Tadeusz Morawski (praca zbiorowa) - "Zbiór zadań z teorii pola elektromagnetycznego", WNT, 1990 (lub wydania późniejsze) 
3. Materiały do wykładu udostępniane studentom przez prowadzących.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 dodatkowych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OT1A_W01: </w:t>
      </w:r>
    </w:p>
    <w:p>
      <w:pPr/>
      <w:r>
        <w:rPr/>
        <w:t xml:space="preserve">Ma podstawową wiedzę dotyczącą fal elektromagnetycznych, ich opisu matematycznego oraz zasad propagacji.Ma podstawowa wiedzę dotyczącą warunków brzegowych dla pólelektromagnetycznych oraz odbicia fal od granicy ośrodków.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OT1A_W03, OT1A_W04: </w:t>
      </w:r>
    </w:p>
    <w:p>
      <w:pPr/>
      <w:r>
        <w:rPr/>
        <w:t xml:space="preserve">Ma podstawową wiedzę dotyczącą prowadnic falowych stosowanych w elektronice wysokich częstotliwości . Ma podstawową wiedzę dotyczącą zasad konstrukcji rezonatorów mikrofalowych. Ma podstawową wiedzę dotyczącą meachnizmów promieniowania fal elektromagnetycznych i podstawowych parametrów anten.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OT2A_W03: </w:t>
      </w:r>
    </w:p>
    <w:p>
      <w:pPr/>
      <w:r>
        <w:rPr/>
        <w:t xml:space="preserve">Umie iterpretować podstwowe zjawiska fizyczne z dziedziny elektrodynamiki i fal elektromagnetycznych wykorzystując aparat matematyczny stosowany w równaniach Maxwella. Umie rozróżnić, kiedy można zastosować do zjawisk fizycznych model matematyczny elektrodynamiki klasycznej sformalizowany równaniami Maxwella. Umie określić czy w danym zagadnieniu technicznym można zastować obwodowe pojęcia prądu i napięcia a kiedy trzeba odnosić się bezpośrdnio do rozkładów pola.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2026-04-09T20:23:15+02:00</dcterms:created>
  <dcterms:modified xsi:type="dcterms:W3CDTF">2026-04-09T20:23:15+02:00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