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K_U21, K_U12</w:t>
      </w:r>
    </w:p>
    <w:p>
      <w:pPr>
        <w:spacing w:before="20" w:after="190"/>
      </w:pPr>
      <w:r>
        <w:rPr>
          <w:b/>
          <w:bCs/>
        </w:rPr>
        <w:t xml:space="preserve">Powiązane charakterystyki obszarowe: </w:t>
      </w:r>
      <w:r>
        <w:rPr/>
        <w:t xml:space="preserve"/>
      </w:r>
    </w:p>
    <w:p>
      <w:pPr>
        <w:keepNext w:val="1"/>
        <w:spacing w:after="10"/>
      </w:pPr>
      <w:r>
        <w:rPr>
          <w:b/>
          <w:bCs/>
        </w:rPr>
        <w:t xml:space="preserve">Charakterystyka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2026-10-19T18:13:05+02:00</dcterms:created>
  <dcterms:modified xsi:type="dcterms:W3CDTF">2026-10-19T18:13:05+02:00</dcterms:modified>
</cp:coreProperties>
</file>

<file path=docProps/custom.xml><?xml version="1.0" encoding="utf-8"?>
<Properties xmlns="http://schemas.openxmlformats.org/officeDocument/2006/custom-properties" xmlns:vt="http://schemas.openxmlformats.org/officeDocument/2006/docPropsVTypes"/>
</file>