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JO-3_W01: </w:t>
      </w:r>
    </w:p>
    <w:p>
      <w:pPr/>
      <w:r>
        <w:rPr/>
        <w:t xml:space="preserve">Student zna słownictwo i struktury gramatyczne, pozwalające na podejmowanie działań komunikacyjnych. Zna podstawowe słownictwo z zakresu studiowanej dziedziny oraz takie, które pozwoli mu poruszać się w środowisku uczelnianym i zawodowym. Zna struktury, pozwalające mu na łączenie wypowiedzi w klarowną i spójną całość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prace domowe krótkie prace kontrolne 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JO-3_U01: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 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JO-3_U02: </w:t>
      </w:r>
    </w:p>
    <w:p>
      <w:pPr/>
      <w:r>
        <w:rPr/>
        <w:t xml:space="preserve">Potrafi sporządzić dokładną notatkę z wysłuchanego wykładu. Potrafi napisać sprawozdanie, uwypuklając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na zajęciach.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JO-3_U03: </w:t>
      </w:r>
    </w:p>
    <w:p>
      <w:pPr/>
      <w:r>
        <w:rPr/>
        <w:t xml:space="preserve">Potrafi zrozumieć czytany tekst, dotyczący życia codziennego jak i jego dyscypliny inżynierskiej. Potrafi przeczytać i zrozumieć korespondencję, która odnosi się do jego dziedziny inżynierskiej i zrozumieć ważne punkty w korespondencji.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w domu 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JO-3_U04: </w:t>
      </w:r>
    </w:p>
    <w:p>
      <w:pPr/>
      <w:r>
        <w:rPr/>
        <w:t xml:space="preserve">Potrafi zrozumieć nagrania w języku standardowym, które można spotkać zwykle w życiu codziennym i zawodowym lub w trakcie zdobywania wykształcenia. Potrafi zrozumieć główne zagadnienia wykładu, przemówienia oraz innych, akademickich i zawodowych prezentacji, prowadzonych w znanym mu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materiałem dźwiękowym na zajęciach i w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JO-3_K01: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JO-3_K02: </w:t>
      </w:r>
    </w:p>
    <w:p>
      <w:pPr/>
      <w:r>
        <w:rPr/>
        <w:t xml:space="preserve">Potrafi działać w środowisku akademickim, w danym obszarze językowym.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Współpraca z programem Erasmus.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2026-09-04T21:34:03+02:00</dcterms:created>
  <dcterms:modified xsi:type="dcterms:W3CDTF">2026-09-04T21:34:03+02:00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