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dr hab. inż.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WZAP_W01: </w:t>
      </w:r>
    </w:p>
    <w:p>
      <w:pPr/>
      <w:r>
        <w:rPr/>
        <w:t xml:space="preserve">Wiedza na temat zarządzania projektami prowadzonego zgodnie z metodyką PMI (Project Management Institute), typowych działań realizowanych w ramach projektu i technik skutecznego zarządzania projektami</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potrafi opracować harmonogram projektu i dokonać analizy ryzyka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2026-10-19T18:06:48+02:00</dcterms:created>
  <dcterms:modified xsi:type="dcterms:W3CDTF">2026-10-19T18:06:48+02:00</dcterms:modified>
</cp:coreProperties>
</file>

<file path=docProps/custom.xml><?xml version="1.0" encoding="utf-8"?>
<Properties xmlns="http://schemas.openxmlformats.org/officeDocument/2006/custom-properties" xmlns:vt="http://schemas.openxmlformats.org/officeDocument/2006/docPropsVTypes"/>
</file>