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wielkiej częstotliwości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Janusz Dobrowolski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UWCZ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 Przyrządy półprzewodnikowe, Układy i systemy elekWtroniczne, Podstawy techniki wielkich częstotliwości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zasadami działania i realizacją układów i systemów elektronicznych wielkich częstotliwości, charakteryzujących się specjalnymi wymaganiami, takimi jak mały pobór mocy, małe szumy , małe zniekształcenia nieliniowe, duża sprawność. Tego typu układy i systemy są stosowanych we współczesnych bezprzewodowych systemach komunikacyjnych, systemach przenośnych typu GSM, GPS, w mikrofalowych łączach komputerowych, BlueTooth itp.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	Bezprzewodowe systemy komunikacyjne. Parametry i właściwości systemów RF.  Szumy anteny i szumy systemu, współczynnik szumów. Zniekształcenia nieliniowe i zakres dynamiczny. Odbiornik z przemianą częstotliwości, sygnały lustrzane.
	Elementy bierne układów wielkich częstotliwości. Linie transmisyjne, mikropaskowe, szczelinowe i falowód koplanarny, nieciągłości linii planarnych. Elementy skupione RLC. Sprzęgacze kierunkowe.
	Pasmowe i rezonansowe wzmacniacze małych sygnałów. Realizacje z tranzystorami bipolarnymi i z CMOS. Parametry, szumy, zakres dynamiczny, zniekształcenia nieliniowe.
	Mieszacze. Zasady działania i realizacji. Pasywne i aktywne mieszacze bipolarne i CMOS. Szumy 1/f tranzystorów, szumy wzmacniacza pośredniej częstotliwości, zniekształcenia intermodulacyjne i zakres dynamiczny.
	Wzmacniacze mocy RF. Wymagania: sprawność, liniowość, odporność na przeciążenia. Zasady realizacji wzmacniaczy bipolarnych i wzmacniaczy CMOS. Zakres dynamiczny i zasady linearyzacji. 
	Generatory. Wymagania, częstotliwość i przestrajanie, liniowość przestrajania, szumy fazowe,, zniekształcenia harmoniczne, zrównoważenie I/Q. Oscylatory RC, zasady działania i topologie. Oscylatory LC, zasady działania i układy.
	Syntezery częstotliwości. Zasada działania. Architektura układu z pętlą fazową. Wymagania, zakres przestrajania, minimalny krok przestrajania, sygnały pasożytnicze, szumy fazy. Bloki PLL, VCO, dzielnik częstotliwości, detektor częstotliwości, pasywne i aktywne filtry w PLL. Programowalne dzielniki częstotliwości, architektury – prescaler programowalny.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studenci piszą dwa kolokwia (na początku i na końcu semestru)
oraz wykonują projekt zadanego układu elektronicznego w.cz.
1. Zaliczenie przedmiotu następuje na podstawie sumy punktów uzyskanych z dwóch kolokwiów obejmującego materiał wykładowy oraz z wykonanego projektu.
2. Ocenę pisemnych kolokwiów z materiału prezentowanego na wykładzie dokonuje prowadzący wykład; każda z pisemnych prac kolokwialnych jest oceniana w skali od 0 do 30 punktów. 
3. Ocenę projektu dokonuje prowadzący projekt; projekt jest oceniany w skali od 0 do 40 punktów.
4. Ocena końcowa – zaliczenie przedmiotu - określona jest zgodnie z poniższą zależnością i tabelką:
S = K1 + K2 + P
gdzie:	S – suma punktów uzyskanych za kolokwia i za projekt,
	K1,2 – punkty za kolokwium,
	P  - punkty za projekt.
S	0 – 50	51 – 60	61 – 70	71 – 80	81 – 90	91 – 100
Ocena	2	3	3,5	4	4,5	5
5. Student ma prawo wnosić o poprawę zaproponowanej pozytywnej oceny drogą odpowiedzi ustnej.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Książki:
[1] J.A. Dobrowolski, „Technika wielkich częstotliwości”, Oficyna Wydawnicza Politechniki Warszawskiej, Warszawa 2001.
[2] J.A. Dobrowolski, „Układy scalone na częstotliwości radiowe i mikrofalowe”, Oficyna Wydawnicza PW, Warszawa 2006, Akademicka Oficyna Wydawnicza EXIT, Warszawa 2007.
[3] J.A. Dobrowolski, „Microwave Network Design Using the Scattering Matrix”, Artech House, Boston_London, 2011.
[4] D. Leenaerts i inni, „Circuit design for RF Transceivers”, Kluwer Academic Publishers, Boston 2001.
[5] L.E. Larson, Edytor, „RF and Microwave Circuit Design for Wireless Communication”, Artech House, Boston-London, 1996.
Treśc wykładu w formie elektronicznej na stronie internetowej przedmiotu, dostępnej dla studentów.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studia2.elka.pw.edu.pl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5" w:name="_Toc5"/>
      <w:r>
        <w:t>Profil praktyczny - wiedza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6" w:name="_Toc6"/>
      <w:r>
        <w:t>Profil praktyczny - umiejętności</w:t>
      </w:r>
      <w:bookmarkEnd w:id="6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7" w:name="_Toc7"/>
      <w:r>
        <w:t>Profil praktyczny - kompetencje społeczne</w:t>
      </w:r>
      <w:bookmarkEnd w:id="7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2026-09-27T21:26:41+02:00</dcterms:created>
  <dcterms:modified xsi:type="dcterms:W3CDTF">2026-09-27T21:26:41+02:00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