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Laboratoria 4x (4godz +3godz.) = 28 godz. 
Przygotowanie do egzaminu oraz obecność na egzaminie 25 godz
Razem: 138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 + 16 =56 godz -&gt;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(detektory fotoniczne, źródła promieniowania), podstawy rejestracji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możliwie jednorodnym aparatem matematycznym oraz algorytmami cyfrowego przetwarzania obrazów, ze szczególnym uwzględnieniem problematyki filtracji 2D, restauracji i kompresji obrazów. Studenci dokonują implementacji poznanych technik przetwarzania w ramach zadań projektowych poprzez aplikacje głównie w języku C++/Java.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opis systemów 2D; optyczne metody i systemy przetwarzania obrazu; rejestracja obrazów (PSF); rejestracja obrazów barwnych; próbkowanie i kwantyzacja, optymalna kwantyzacja Maxa i Lloyda; kwantyzacja wektorowa (5h). 
Dwuwymiarowa filtracja cyfrowa; odpowiedź impulsowa, funkcja przenoszenia, funkcje własne; filtry wygładzające SOI, NOI; filtry pasmowe (DoG, LoG); filtry nieliniowe; projektowanie filtrów (2h). 
Dwuwymiarowe przekształcenia ortogonalne; (Fouriera, DCT, Wavelet) (3h). 
Metody polepszania jakości obrazów; wyrównywanie histogramów, filtracja odwrotna, filtracja wienerowska, filtracja medianowa, interpolacja; korekcja zniekształceń (4h). 
Wykrywanie krawędzi i segmentacja obrazów; metoda operatorów lokalnych (Sobela, Prewitta, Robertsa), metoda Laplasjanu, metoda Marr39a; segmentacja progowa, operatory morfologii matematycznej, analiza tekstur (4h). 
Metody opisu kształtu obiektów 2D; deskryptory geometryczne, deskryptory Fouriera, kody łańcuchowe; momenty; analiza morfologiczna; algorytmy klasyfikacji obiektów (4h). 
Metody analizy ruchu; metody różnicowe, estymacja ruchu, przepływ optyczny, metody dopasowania wzorców, śledzenie ruchu, analiza modeli ruchu (4h)
Metody tworzenia i przetwarzania obrazów 3D; podstawy stereoskopi, układy stereowizyjne, metody ToF i światła strukturalnego, metody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 zaliczenia przedmiotu jest odbycie wszyskich zająć laboratoryjnych oraz uzyskanie z nich conajmniej oceny dostatecznej. Drugim warunkiem koniecznym jest oddanie i obronienie projektu. Ocena końcowa jest oceną ważoną z egzaminu i projektu 70/30.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Skarbek, Metody reprezentacji obrazów cyfrowych, Akademicka Oficyna Wydawnicza PLJ, Warszawa 1993. 
2. R. C. Gonzales, R. E. Woods, Image Processing, Addison-Wesley, 1992. 
3. W. K. Pratt, Digital Image Processing, John Wiley and Sons, 1991. 
4. C. Watkins, A. Sadun, S. Marenka, Nowoczesne metody przetwarzania obrazu, WNT, Warszawa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www.imio.pw.edu.pl/wwwzpo/CPOO/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T2A_W01, T2A_W04: </w:t>
      </w:r>
    </w:p>
    <w:p>
      <w:pPr/>
      <w:r>
        <w:rPr/>
        <w:t xml:space="preserve">Posiada wiedzę w zakresie optycznych metod i systemów przetwarzania obrazu; rejestracji obrazów (PSF); rejestracji obrazów barwnych; próbkowania i kwantyzacji, optymalnej kwantyzacji Maxa i Lloyda; kwantyzacji wektorowej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T2A_W07: </w:t>
      </w:r>
    </w:p>
    <w:p>
      <w:pPr/>
      <w:r>
        <w:rPr/>
        <w:t xml:space="preserve">Posiada wiedzę w zakresie metod i algorytmów wykrywania krawędzi i segmentacji krawędziowej; segmentacji obszarowej, analizy i segmentacji tekstur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T2A_W07: </w:t>
      </w:r>
    </w:p>
    <w:p>
      <w:pPr/>
      <w:r>
        <w:rPr/>
        <w:t xml:space="preserve">Posiada wiedzę w zakresie dwuwymiarowej filtracji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Posiada wiedzę w zakresie metod opisu kształtu obiektów 2D; deskryptorów geometrycznych, Fouriera, kodów łańcuchowych i podstaw algorytmów klasyfikacji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Posiada wiedzę w zakresie metod analizy ruchu i estymacja ruchu, przepływ optycznego, metod0 dopasowania wzorców, śledzenia ruchu, analiza modeli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Umiejętność zaprogramowania głównych algorytmów cyfrowego przetwarzania, zaprojektowania systemu wizji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K_U15, K_U01, K_U02, K_U03, K_U04, K_U05, K_U06, K_U07,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Praca w grupie, umiejętność kreatywnego tworzenia nowych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2026-10-19T12:02:21+02:00</dcterms:created>
  <dcterms:modified xsi:type="dcterms:W3CDTF">2026-10-19T12:02:21+02:00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