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Programowanie obiektowe (E)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Jarosław ARABAS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Elektronika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techniczne - podstawowe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PROE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120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języka C w stopniu umożliwiającym tworzenie programów o średnim stopniu złożoności. 
Podstawowe umiejętności w zakresie obsługi komputera. Umiejętność abstrakcyjnego myślenia. Umiejętność dostosowania się do regulaminu przedmiotu.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120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z paradygmatem programowania obiektowego. W ramach przedmiotu przekazywana będzie dobra praktyka projektowania i programowania obiektowego oraz umiejętność abstrakcji problemów i ich zapisu w języku programowania. Przy okazji wykładu studenci zapoznają się także ze sposobami realizacji dynamicznych struktur danych. W ramach laboratorium studenci wykonywać będą programy według zaleceń prowadzących i będą nabywać sprawności w posługiwaniu się narzędziami wspomagającymi pracę programisty.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wykładu	
Podstawowe pojęcia: typ abstrakcyjny (klasa), obiekt, metoda dostępu, ukrywanie implementacji, dziedziczenie. Paradygmat projektowania zorientowanego obiektowo. Programowanie obiektowe.
Zasadnicze rozszerzenia w stosunku do C. Referencja i wskaźnik. Modyfikator const. Identyfikacja funkcji przez nagłówek.
Przeciążanie funkcji. Przeciążanie operatorów. Domyślne wartości parametrów formalnych.
Klasa jako typ danych. Zasady dostępu: pola prywatne i publiczne. Kontekst wprowadzany przez klasę. Statyczne pola klasy.
Tworzenie i usuwanie obiektów klasy. Konstruktory i destruktory klasy. Konstruktor kopiujący. Sposoby przekazywania argumentów funkcji i zwracania wartości.
Funkcje i klasy zaprzyjaźnione.
Relacje między klasami: składnik, podzbiór. Dziedziczenie. Dziedziczenie wielokrotne klasy bazowej. Zasady dostępu do pól klasy bazowej. Szablony.
Sposób realizacji dziedziczenia. Wirtualne dziedziczenie. Wirtualne metody.
Wyjątki: sposób zgłaszania i przechwytywania, dziedziczenie wyjątków.
Pojęcie dynamicznej struktury danych. Lista liniowa. Pierścień. Graf. Drzewo binarne. Przykłady zastosowań.
Strumieniowe wejście/wyjście.
Standardowa biblioteka klas szablonowych.
Zakres laboratorium	
    Środowisko pracy. Podział kodu na fragmenty. Zarządzanie kompilacją i konsolidacją. Narzędzie make (2h).
    Proste klasy (2h).
    Przeciążanie funkcji i operatorów (2h).
    Rozdanie tematów zadań i ich analiza; zakres tematyczny: proste klasy i przeciążanie metod i operatorów (2h).
    Implementacja programów (2h).
    Testowanie i odbiór programów (2h).
    Dziedziczenie, metody wirtualne, wirtualne dziedziczenie (2h).
    Wyjątki, szablony (2h).
    Rozdanie tematów zadań i ich analiza; zakres tematyczny: złożone struktury klas, realizacja dynamicznych struktur danych (2h).
    Weryfikacja specyfikacji wstępnej programu (2h).
    Dekompozycja na klasy (2h).
    Implementacja klas (2h).
    Podział kodu źródłowego na pliki (2h).
    Uruchamianie i testowanie programów (2h).
    Odbiór programów i dokumentacji (2h).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2 kolokwia wykładowe oceniane w skali 0-25 każde
laboratoria oceniane w skali 0-50
suma ocen przekłada się na ocenę wg skali:
0-50 -&gt; 2
51-60 -&gt; 3
61-70 -&gt; 3.5
71-80 -&gt; 4
81-90 -&gt; 4.5
91-100 -&gt; 5
warunkiem koniecznym zaliczenia jest uzyskanie po minimum 13 punktów z laboratorium i z wykładu
studenci mają możliwość przystąpić do kolokwium poprawkowego, ocenianego w skali 0-100. Ocena z tego kolokwium jest podstawą oceny z przedmiotu,  niezależnie od punktów uzyskanych w czasie semestru.
kolokwia sa pisemne z notatkami.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    Stroustrup, B.: Język C++.
    Lippmann, A.: Programowanie obiektowe.
    Silvester, P.: System operacyjny unix.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zmienia się wraz z prowadzącym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przedmiot prowadzony na spółkę przez IMiO, IRE, ISE i IT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PROE_W01: </w:t>
      </w:r>
    </w:p>
    <w:p>
      <w:pPr/>
      <w:r>
        <w:rPr/>
        <w:t xml:space="preserve">znajomość języka C++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i laboratorium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K_W02, K_W06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PROE_U01: </w:t>
      </w:r>
    </w:p>
    <w:p>
      <w:pPr/>
      <w:r>
        <w:rPr/>
        <w:t xml:space="preserve">umięjętność pisania i uruchamiania programów komputerowych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laboratorium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K_U07, K_U08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2025-07-09T08:12:32+02:00</dcterms:created>
  <dcterms:modified xsi:type="dcterms:W3CDTF">2025-07-09T08:12:32+02:00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