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+ 2*9h (przygotowanie do kolokwium) + 6*8h (przygotowanie do ćwiczenia laboratoryjnego) = 126h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układy logiczne (ULOG) i Układy cyfrowe (UCYF)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stduentów z  zasadą działania, architekturą, konstrukcją i oprogramowaniemsystemów mikroprocesorowych.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Wprowadzenie; historia rozwoju mikroprocesorów, zastosowania - mikrosystemy
System mikroprocesorowy; architektura szynowa, elementy składowe: jednostka centralna, pamięci, układy wejścia/wyjścia, mikroprocesory i mikrokontrolery
Mikrokontrolery - wprowadzenie
Jednostka centralna; architektura: zasada działania – cykl pracy, tryby adresowania, typy rozkazów, stos; wspólna przestrzeń pamięci - Von Neumann, rozdzielona przestrzeń pamięci - Harvard,  Harvard zmodyfikowany (mikroprocesory sygnałowe); lista rozkazowa - RISC, CISC
Pamięci wewnętrzne; RAM, ROM, EPROM, EEPROM, FLASH
Architektura mikrokontrolerów; jednostka centralna, wewnętrzne układy wejścia/wyjścia
Jednostka centralna; zegar, specjalne tryby pracy – techniki zmniejszania poboru mocy, reset, układy nadzorujące – watchdog, system przerwań
Wewnętrzne układy wejścia/wyjścia; porty równoległe, układy czasowo-licznikowe, multipleksery analogowe, przetworniki analogowo-cyfrowe i cyfrowo-analogowe, komparatory analogowe, sterowniki komunikacji szeregowej (UART, SPI, I2C, CAN, USB), interfejsy równoległe
Programowanie; asembler, języki wyższego poziomu, uruchamianie programów, programowanie wewnętrznych pamięci EPROM i FLASH 
Rodziny mikrokontrolerów; Intel, Atmel, Microchip, Motorola, Hitachi, STMicroelectronics
Specjalizowane układy zewnętrzne (pamięci, przetworniki, ...)
Diagnostyka systemów mikroprocesorowych – narzędzia i metody
Perspektywy rozwoju mikrokontrolerów
Zaliczenie przedmiotu
Zakres laboratorium:
Zapoznanie studentów z narzędziami służącymi do pisania i uruchamiania oprogramowania wybranego mikrokontrolera lub mikroprocesora (asembler, linker, symulator, debugger, ewentualnie kompilatory języków wyższego rzędu,)
Napisanie i uruchomienie programów obsługujących pamięć zewnętrzną oraz podstawowe urządzenia wejścia/wyjścia, np. klawiatura, wyświetlacz LED, wyświetlacz LCD, przetwornik A/C i C/A, układy czasowe, wejścia/wyjścia cyfrowe, RS-232C (z wykorzystaniem systemu przerwań wszędzie tam, gdzie jest to możliwe i celowe) 
Napisanie i uruchomienie programu realizującego przykładowe zadanie, np. zasilacz programowany, woltomierz cyfrowy, kalkulator 4-działaniowy
Pokazanie roli mikroprocesora lub mikrokontrolera w wybranych zastosowaniach charakterystycznych dla danej dziedziny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zaliczanie poszczególnych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TMIK_W01: </w:t>
      </w:r>
    </w:p>
    <w:p>
      <w:pPr/>
      <w:r>
        <w:rPr/>
        <w:t xml:space="preserve">Ma wiedzę w zakresie zastosowanie mikroprocesorów i mikrokontrolerów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TMIK_W02: </w:t>
      </w:r>
    </w:p>
    <w:p>
      <w:pPr/>
      <w:r>
        <w:rPr/>
        <w:t xml:space="preserve">Ma wiedzę w zakresie budowy i działania mikroprocesora i mikrokontrolera, architektury systemu mikroprocesorowego oraz sposobów komunikacji między poszczególnymi elementami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TMIK_W03: </w:t>
      </w:r>
    </w:p>
    <w:p>
      <w:pPr/>
      <w:r>
        <w:rPr/>
        <w:t xml:space="preserve">Ma wiedzę w zakresie metod ograniczania poboru energii przez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TMIK_W04: </w:t>
      </w:r>
    </w:p>
    <w:p>
      <w:pPr/>
      <w:r>
        <w:rPr/>
        <w:t xml:space="preserve">ma wiedzę w zakresie tworzenia programów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TMIK_U01: </w:t>
      </w:r>
    </w:p>
    <w:p>
      <w:pPr/>
      <w:r>
        <w:rPr/>
        <w:t xml:space="preserve">potrafi opracować i uruchomić prosty program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TMIK_U02: </w:t>
      </w:r>
    </w:p>
    <w:p>
      <w:pPr/>
      <w:r>
        <w:rPr/>
        <w:t xml:space="preserve">potrafi zaprojektować prosty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TMIK_K01: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2026-07-30T00:43:24+02:00</dcterms:created>
  <dcterms:modified xsi:type="dcterms:W3CDTF">2026-07-30T00:43:24+02:00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