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cyfrowe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Piwowarska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UCYF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z zakresu teorii układów 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	Celem przedmiotu jest przedstawienie budowy i działania podstawowych bloków układów cyfrowych oraz metod projektowania układów cyfrowych realizowanych w technologiach mikroelektronicznych. W szczególności celem przedmiotu jest opanowanie umiejętności modelowania i weryfikacji z wykorzystaniem języków opisu sprzętu na przykładzie języka VHDL.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	Układy cyfrowe - zasady, sposoby opisu, implementacje. Poziomy abstrakcji. Logika kombinacyjna. Bramki kombinacyjne, przełączanie. Logika sekwencyjna. Statyczne elementy pamiętające. Koncepcja modelu w języku opisu sprzętu. Moduły, obiekty. Jednostka projektowa. Symulacja w VHDL. Instrukcje współbieżne i sekwencyjne. Modelowanie logiki kombinacyjnej. Modelowanie automatów. Modelowanie hierachiczne. Magistrale. Podstawy syntezy. Architektura układów RTL. Układy arytmetyczne. Diagram ASM. Zagadnienia czasowe. Potok. Architektura układów cyfrowych - pamięci. Weryfikacja i testowanie układów cyfrowych. Układy DSP. Systemy cyfrowe.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	8 laboratoriów ocenianych indywidualnie egzamin - część testowa egzamin - część zadaniowa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wykład - dostępny na serwerze studia
 - Standard IEEE języka VHDL
 - "Synteza układów cyfrowych”, T. Łuba i in. WKŁ 2003
 - „Programowalne układy przetwarzania sygnałów i informacji”, T. Łuba i in. WKŁ 2008 - „Język VHDL, 
- Projektowanie programowalnych układów logicznych”, Kevin Skahill, WNT2001
 - „Circuit Design with VHDL”, V. A. Pedroni. MIT Press, 2004 
- „RTL hardware design using VHDL” Pong P. Ch, John Wiley &amp; Sons Inc.2006
 - "Projektowanie układów cyfrowych z wykorzystaniem języka VHDL", Zwoliński M.: . WKŁ.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laboratoryjnych konieczne jest podpisanie przez studentów deklaracji zachowania poufności. Bez spełnienia tego warunku nie ma możliwości korzystania z oprogramowania koniecznego do wykonania zadań.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UCYFE_W01: </w:t>
      </w:r>
    </w:p>
    <w:p>
      <w:pPr/>
      <w:r>
        <w:rPr/>
        <w:t xml:space="preserve">posiada podstawową wiedzę na temat technologii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UCYFE_W02: </w:t>
      </w:r>
    </w:p>
    <w:p>
      <w:pPr/>
      <w:r>
        <w:rPr/>
        <w:t xml:space="preserve">posiada podstawową wiedzę na temat konstrukcji i działania podstawowych bramek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UCYFE_W03: </w:t>
      </w:r>
    </w:p>
    <w:p>
      <w:pPr/>
      <w:r>
        <w:rPr/>
        <w:t xml:space="preserve">zna i rozumie modele sprzętu stosowane w językach opisu sprzętu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 i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UCYFE_W04: </w:t>
      </w:r>
    </w:p>
    <w:p>
      <w:pPr/>
      <w:r>
        <w:rPr/>
        <w:t xml:space="preserve">zna i rozumie zasady konstruowania i modelowania złożonych układów cyfrowych, prawidłowo interpretuję część sterującą, ścieżkę danych oraz pamięć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UCYFE_W05: </w:t>
      </w:r>
    </w:p>
    <w:p>
      <w:pPr/>
      <w:r>
        <w:rPr/>
        <w:t xml:space="preserve">ma podstawową wiedzę na temat synchronizacji układów cyfrowych i metod 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zadaniowa,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UCYFE_U01: </w:t>
      </w:r>
    </w:p>
    <w:p>
      <w:pPr/>
      <w:r>
        <w:rPr/>
        <w:t xml:space="preserve">potrafi opracować i zweryfikować model układu kombinacyjnego, automatu FSM oraz prostego układu przetwarzającego dane, wykorzystując język VHDL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UCYFE_U02: </w:t>
      </w:r>
    </w:p>
    <w:p>
      <w:pPr/>
      <w:r>
        <w:rPr/>
        <w:t xml:space="preserve">potrafi opracowywać projekty hierarchiczne, wykorzystujące gotowe bloki, w tym objęte ochroną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UCYFE_U03: </w:t>
      </w:r>
    </w:p>
    <w:p>
      <w:pPr/>
      <w:r>
        <w:rPr/>
        <w:t xml:space="preserve">potrafi stosować metody syntezy logicznej w projektowaniu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UCYFE_U04: </w:t>
      </w:r>
    </w:p>
    <w:p>
      <w:pPr/>
      <w:r>
        <w:rPr/>
        <w:t xml:space="preserve">potrafi stosować wybrane narzędzia CAD do projektowania i weryfikacji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egz. – cz. testowa i cz.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2026-10-18T18:24:33+02:00</dcterms:created>
  <dcterms:modified xsi:type="dcterms:W3CDTF">2026-10-18T18:24:33+02:00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