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SPOPT</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Aktywny udział w 30 godzinach (15 tyg. x 2 godz.)  ćwiczeń (dyskusje, praca własna, praca w grupach)</w:t>
      </w:r>
    </w:p>
    <w:p>
      <w:pPr>
        <w:keepNext w:val="1"/>
        <w:spacing w:after="10"/>
      </w:pPr>
      <w:r>
        <w:rPr>
          <w:b/>
          <w:bCs/>
        </w:rPr>
        <w:t xml:space="preserve">Liczba punktów ECTS na zajęciach wymagających bezpośredniego udziału nauczycieli akademickich: </w:t>
      </w:r>
    </w:p>
    <w:p>
      <w:pPr>
        <w:spacing w:before="20" w:after="190"/>
      </w:pPr>
      <w:r>
        <w:rPr/>
        <w:t xml:space="preserve">Udział w ćwiczeniach. Prowadzący obecny jest w trakcie ćwiczeń, co daje ok. 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Aktywny udział w ćwiczeniach, praca własna, dyskusje, praca w grupach - 2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 
</w:t>
      </w:r>
    </w:p>
    <w:p>
      <w:pPr>
        <w:keepNext w:val="1"/>
        <w:spacing w:after="10"/>
      </w:pPr>
      <w:r>
        <w:rPr>
          <w:b/>
          <w:bCs/>
        </w:rPr>
        <w:t xml:space="preserve">Treści kształcenia: </w:t>
      </w:r>
    </w:p>
    <w:p>
      <w:pPr>
        <w:spacing w:before="20" w:after="190"/>
      </w:pPr>
      <w:r>
        <w:rPr/>
        <w:t xml:space="preserve">1. Zajęcia organizacyjne.
2. Kultura i cywilizacja a społeczeństwo informacyjne. Wpływ „cyberkutlury” na procesy tworzenia się społeczności wirtualnych i więzi społecznych. 
3. Innowacja – odstępstwo od reguły czy kreacja ? Kultura hakerska jako transgresja. 
4. Czy w dobie „społeczeństwa informacyjnego” grozi nam cyberwojna ? 
5. Typy demokracji w warunkach „społeczeństwa informacyjnego”. 
6. Prawa i wolności człowieka w świecie wirtualnej rzeczywistości. 
7. Wpływ przemian technologicznych na styl życia współczesnego człowieka (edukacja, praca, czas wolny). 
8. Wpływ przemian technologicznych na kulturę zabawy (gry komputerowe). 
9. Znaczenie współczesnych widowisk medialnych. 
10. Telefon komórkowy jako podstawowy gadżet ery elektroniczno-cyfrowej. 
11. Aparat cyfrowy, słuchawki, „plastikowe pieniądze” (karty kredytowe i płatnicze) i ich rola w codziennym życiu współczesnego człowieka. 
12. Nowe technologie a nabywanie i kreowanie elektroniczno-cyfrowej osobowości czy cyber cielesności. 
13. „Społeczeństwo informacyjne” jako społeczeństwo ryzyka – zagrożenia i perspektywy dla człowieka i kultury.  
14. Praca zaliczeniowa. 
15. Podsumowanie zajęć.</w:t>
      </w:r>
    </w:p>
    <w:p>
      <w:pPr>
        <w:keepNext w:val="1"/>
        <w:spacing w:after="10"/>
      </w:pPr>
      <w:r>
        <w:rPr>
          <w:b/>
          <w:bCs/>
        </w:rPr>
        <w:t xml:space="preserve">Metody oceny: </w:t>
      </w:r>
    </w:p>
    <w:p>
      <w:pPr>
        <w:spacing w:before="20" w:after="190"/>
      </w:pPr>
      <w:r>
        <w:rPr/>
        <w:t xml:space="preserve">Zaliczenie w formie pisemnej w postaci oceny wypowiedzi pisemnej na przedstawione zagadnienia oraz postawy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SPOPT_W01: </w:t>
      </w:r>
    </w:p>
    <w:p>
      <w:pPr/>
      <w:r>
        <w:rPr/>
        <w:t xml:space="preserve">ma wiedzę o funkcjonowaniu społeczeństwa informacyjnego i wpływie technologii na życie społeczne</w:t>
      </w:r>
    </w:p>
    <w:p>
      <w:pPr>
        <w:spacing w:before="60"/>
      </w:pPr>
      <w:r>
        <w:rPr/>
        <w:t xml:space="preserve">Weryfikacja: </w:t>
      </w:r>
    </w:p>
    <w:p>
      <w:pPr>
        <w:spacing w:before="20" w:after="190"/>
      </w:pPr>
      <w:r>
        <w:rPr/>
        <w:t xml:space="preserve">Wypowiedź pisemna na przedstawione zagadnienia; ocena postawy studenta na zajęciach</w:t>
      </w:r>
    </w:p>
    <w:p>
      <w:pPr>
        <w:spacing w:before="20" w:after="190"/>
      </w:pPr>
      <w:r>
        <w:rPr>
          <w:b/>
          <w:bCs/>
        </w:rPr>
        <w:t xml:space="preserve">Powiązane charakterystyki kierunkowe: </w:t>
      </w:r>
      <w:r>
        <w:rPr/>
        <w:t xml:space="preserve">K_W12, K_W13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SPOPT_U01: </w:t>
      </w:r>
    </w:p>
    <w:p>
      <w:pPr/>
      <w:r>
        <w:rPr/>
        <w:t xml:space="preserve">umie wskazać istotę przemian społecznych pod wpływem najnowszych technologii, wyciągnąć logiczne wnioski i rozumie ich znaczenie.</w:t>
      </w:r>
    </w:p>
    <w:p>
      <w:pPr>
        <w:spacing w:before="60"/>
      </w:pPr>
      <w:r>
        <w:rPr/>
        <w:t xml:space="preserve">Weryfikacja: </w:t>
      </w:r>
    </w:p>
    <w:p>
      <w:pPr>
        <w:spacing w:before="20" w:after="190"/>
      </w:pPr>
      <w:r>
        <w:rPr/>
        <w:t xml:space="preserve">Wypowiedź pisemna na przedstawione zagadnienia; ocena postawy studenta na zajęciach</w:t>
      </w:r>
    </w:p>
    <w:p>
      <w:pPr>
        <w:spacing w:before="20" w:after="190"/>
      </w:pPr>
      <w:r>
        <w:rPr>
          <w:b/>
          <w:bCs/>
        </w:rPr>
        <w:t xml:space="preserve">Powiązane charakterystyki kierunkowe: </w:t>
      </w:r>
      <w:r>
        <w:rPr/>
        <w:t xml:space="preserve">K_U02, K_U05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SPOPT_K01: </w:t>
      </w:r>
    </w:p>
    <w:p>
      <w:pPr/>
      <w:r>
        <w:rPr/>
        <w:t xml:space="preserve">Ma przekonanie o wadze i roli przemian technologicznych dla stylu życia współczesnego człowieka.</w:t>
      </w:r>
    </w:p>
    <w:p>
      <w:pPr>
        <w:spacing w:before="60"/>
      </w:pPr>
      <w:r>
        <w:rPr/>
        <w:t xml:space="preserve">Weryfikacja: </w:t>
      </w:r>
    </w:p>
    <w:p>
      <w:pPr>
        <w:spacing w:before="20" w:after="190"/>
      </w:pPr>
      <w:r>
        <w:rPr/>
        <w:t xml:space="preserve">Wypowiedź pisemna na przedstawione zagadnienia; ocena postawy studenta na zajęciach</w:t>
      </w:r>
    </w:p>
    <w:p>
      <w:pPr>
        <w:spacing w:before="20" w:after="190"/>
      </w:pPr>
      <w:r>
        <w:rPr>
          <w:b/>
          <w:bCs/>
        </w:rPr>
        <w:t xml:space="preserve">Powiązane charakterystyki kierunkowe: </w:t>
      </w:r>
      <w:r>
        <w:rPr/>
        <w:t xml:space="preserve">K_K01, K_K02, K_K07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2026-03-21T01:41:20+01:00</dcterms:created>
  <dcterms:modified xsi:type="dcterms:W3CDTF">2026-03-21T01:41:20+01:00</dcterms:modified>
</cp:coreProperties>
</file>

<file path=docProps/custom.xml><?xml version="1.0" encoding="utf-8"?>
<Properties xmlns="http://schemas.openxmlformats.org/officeDocument/2006/custom-properties" xmlns:vt="http://schemas.openxmlformats.org/officeDocument/2006/docPropsVTypes"/>
</file>