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Analiza i modelowanie procesów fizjologicznych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Antoni Grzanka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Przedmioty techniczne - zaawansowane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AMP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2019/2020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wykład 30 godz,
konsultacje 5 godz,  
laboratorium  15 godz,
przygotowanie do wykładu 10 godz,
przygotowanie sprawozdań do laboratorium 7 godz
przygotowanie do kolokwiów 23 godz
Razem 90 godz - 4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 30 godz,
konsultacje 5 godz,  
laboratorium  15 godz
Razem 50 godz - 2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laboratorium  15 godz,
przygotowanie sprawozdań do laboratorium 7 godz
Razem 22 godz - 1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matematyczne teorii systemów liniowych, analiza sygnałów, podstawy statystyki matematycznej (estymacja), umiejętności posługiwania się oprogramowaniem typu SCILAB lub MATLAB.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48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Przedstawienie narzędzi stosowanych do budowania modeli fizjologicznych – decyzyjnych i eksplanacyjnych. Prezentacja wybranych, złożonych systemów organizmu człowieka, takich jak układ nerwowy, krwionośny, oddechowy. Pokazane są również modele wytwarzania skurczów mięśni szkieletowych i mięśni gładkich. Omówiona jest fizjologia wytwarzania i odbioru dźwięków.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Przesyłanie informacji w organizmie człowieka. Układ nerwowy i hormonalny, ich rola we wzajemnym współdziałaniu wszelkich narządów w organizmie. Przedstawienie opisu fizycznego i matematycznego składowych układu nerwowego. W tej części przedstawione są następujące tematy: "Błona komórkowa i aktywność neuronu".
Modele układów regulacji w biomedycynie. Prezentowanymi przykładami są aktywny układ regulacji (taki jak układ regulacji ciśnienia tętniczego) i "pasywny" (układ regulacji wartości ciśnienia wewnątrzczaszkowego). Wraz z modelami przedstawiane są najważniejsze bloki biofizyczne tych systemów. Tytuły wykładów są następujące: "Ogólne wiadomości o systemach regulacji w organizmach żywych", "Model ciśnieniowo-przepływowy układu wewnątrzczaszkowego", "Modelowanie hydrodynamiki układu krwionośnego i regulacja ciśnienia".
Modele systemów odbioru i przekazu informacji u człowieka. Ogólnie omawiane są wspólne cechy organów zmysłu (receptorów) u człowieka. Następnie szczegółowo przedstawione jest funkcjonowanie wybranych zmysłów. Przedstawiony jest szczegółowo model receptora słuchu oraz mechanizm wytwarzania głosu. Omawiane są także modele mechanizmów skurczów mięśni szkieletowych i gładkich.
Modelowanie przebiegu sygnałów. Jako przykłady przytaczane są zespół QRS sygnału EKG, fala ciśnienia tętniczego oraz sygnał elektromiograficzny (pochodzenia mięśniowego) i wybrane cechy sygnału mowy.
Identyfikacja modeli. Omawiane są podstawowe narzędzia do identyfikacji modeli oraz dwa przykłady praktyczne.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testy z wiedzy wykładowej, oceny z poszczególnych ćwiczeń laboratoryjnych, punkty uznaniowe za aktywność i pracę własną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Carpenter R.H.S: Neurophysiology, Arnold, wyd. III, 1996
Czosnyka M: Analiza dynamicznych procesów wewnątrzczaszkowej kompensacji objętościowej, Prace Naukowe Elektronika z. 111, Oficyna Wydawnicza Politechniki Warszawskiej, Warszawa 1996.
Drischel H: Podstawy biocybernetyki, PWN, Warszawa 1976.
Enderle J.D, Bronzin J.D: Introduction to Biomedical Engineering, Elsevier 2012
Frankiewicz Z. i in.: Wybrane zagadnienia cyfrowego przetwarzania sygnałów biomedycznych, Laboratorium, Politechnika Śląska, skrypt uczelniany nr 1705, Gliwice 1993
Gabioud B: Articulatory Models in Speech Synthesis w Keller E. (ed.) Fundamentals of speech synthesis and speech recognition. John Wiley &amp; Sons 1994.
Khoo M. C. K: Physiological Control Systems. Analysis, Simulation, and Estimation. IEEE Press 1999/2000.
Lindsay P.H, Norman D.A: Procesy przetwarzania informacji u człowieka, PWN, Wyd. I, 1984
Pacut A, Radomski D: Struktury układów regulacji występujących w organizmie człowieka, opracowanie wewnętrzne
Ritter A.B, Reisman S, Michniak B.B: Biomedical Engineering Principles. 2005, CRC Press Taylor &amp; Francis Group.
Tadeusiewicz R, Kot L, Mikrut Z, Majewski J: Biocybernetyka, część I, skrypt AGH. wyd. 2, Kraków 1982.
Traczyk W: Fizjologia człowieka w zarysie, PZWL, wyd. VI, Warszawa 1997.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https://studia.elka.pw.edu.pl/priv/12L/AMP.A/ http://www.ise.pw.edu.pl/~antekg/amp.htm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W1: </w:t>
      </w:r>
    </w:p>
    <w:p>
      <w:pPr/>
      <w:r>
        <w:rPr/>
        <w:t xml:space="preserve">Modele eksplanacyjne i decyzyjne, budowanie, identyfikacja i weryfikacja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W2: </w:t>
      </w:r>
    </w:p>
    <w:p>
      <w:pPr/>
      <w:r>
        <w:rPr/>
        <w:t xml:space="preserve">Fizjologia przetwarzania informacji w ujęciu modeli komputerowych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test, ocena na laboratorium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K_W01, K_W05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W3: </w:t>
      </w:r>
    </w:p>
    <w:p>
      <w:pPr/>
      <w:r>
        <w:rPr/>
        <w:t xml:space="preserve">Homeostaza jako system regulacji - wybrane zagdanienia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test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K_W01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U1: </w:t>
      </w:r>
    </w:p>
    <w:p>
      <w:pPr/>
      <w:r>
        <w:rPr/>
        <w:t xml:space="preserve">Umiejętność poszukiwania kreatywnych rozwiązań problemów biomedycznych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zadania domowe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K_U03, K_U05, K_U08, K_U09, K_U15, K_U20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2025-07-09T00:20:07+02:00</dcterms:created>
  <dcterms:modified xsi:type="dcterms:W3CDTF">2025-07-09T00:20:07+02:00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