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transportu samochodowego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Sławomor Tkaczyk, adiunkt,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1160-TRLSLW-ISP-511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wykładach 30 godz., studiowanie literatury przedmiotu 16 godz., przygotowanie się do egzaminu 9 godz., konsultacje 3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(35 godzin, w tym: praca na wykładach 30 godz., konsultacje 3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z zakresu funkcji i właściwości systemów transportowych. Znajomość ich struktury uwzględniając infrastrukturę, suprastrukturę oraz rozwój poszczególnych gałęzi transportu. Znajomość specyfiki i złożoności procesów transportowych i procesów przewozowych. Uzyskanie podstaw wiedzy o funkcjonowaniu transportu samochodowego w działalności społeczno-gospodarczej.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 Rola i znaczenie transportu samochodowego w gospodarce krajowej i europejskiej. Uwarunkowania zaspokajania potrzeb transportowych. Technologia produkcji i jej podstawowe elementy. Zależność wytwarzania dóbr od produkcji transportowej. Proces transportowy i proces przewozowy w ujęciu czynnościowym, czasu, przestrzeni i organizacji. Infrastruktura i suprastruktura w transporcie drogowym. Cechy i właściwości środków pracy w transporcie. Klasyfikacja przewozowych i ładunkowych środków transportowych.   Zasady doboru środków pracy w przewozach samochodowych. Koszty w transporcie samochodowym i sposoby ich ustalania.  Podział dróg kołowych w Polsce. Infrastruktura kolejowa, lotnicza i śródlądowa. Akty prawne regulujące wykonywanie zarobkowych przewozów drogowych.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formująca: 2 sprawdziany pisemne dotyczące wybranych zagadnień teoretycznych, ocena podsumowująca: egzamin pisemny zawierający około 8 pytań otwartych oraz ew. egzamin ustny.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Jacyna M.: System logistyczny Polski.Oficyna Wydawnicza PW 2012. 2. Mendyk E.: Ekonomika i organizacja transportu. Poznań 2002, WSL. 3.  Mindur L. (red): Technologie transportowe XXI wieku. Warszawa-Radom 2008, ITE 4. . Prochowski L., Żuchowski A.: Technika transportu ładunków. Warszawa 2009, WKiŁ. 5. Wiszniewska M.: Przewóz ładunków. Wydawnictwo DIFIN 2014. 6. Wojewódzka-Król K., Rolbiecki R.: Infrastruktura transportu. Wydawnictwo Naukowe PWN 2018.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teoretyczną o procesach gospodarczych, w tym procesie produkcyjnym.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2 pytania otwarte, wymagane jest udzielenie pełnej odpowiedzi na przynajmniej 1 z
tych pytań.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	: </w:t>
      </w:r>
    </w:p>
    <w:p>
      <w:pPr/>
      <w:r>
        <w:rPr/>
        <w:t xml:space="preserve">Zna cechy i właściwości przedmiotu pracy oraz jego podatność i umiejętność kształtowania jego postaci transportowej.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2 pytania otwarte, wymagane jest udzielenie pełnej odpowiedzi na przynajmniej 1 z
tych pytań.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	: </w:t>
      </w:r>
    </w:p>
    <w:p>
      <w:pPr/>
      <w:r>
        <w:rPr/>
        <w:t xml:space="preserve">Potrafi kształtować suprastrukturę i infrastrukturę, w tym sieci transportowe.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2 pytania otwarte, wymagane jest udzielenie pełnej odpowiedzi na przynajmniej 1 z
tych pytań.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Jest w stanie zbadać współzależności w procesie transportowym; ma podstawy dokonywania analizy i oceny procesów technologicznych produkcji transportowej i ich zmian.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2 pytania otwarte, wymagane jest udzielenie pełnej odpowiedzi na przynajmniej 1 z
tych pytań.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 i innych właściwie dobranych źródeł, w tym obcojęzycznych, o procesach i środkach transportowych oraz formułować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8 pytań otwartych, wymagane jest udzielenie pełnej odpowiedzi na przynajmniej 4 z  tych pytań.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Jest w stanie udokumentować prawidłowość rozpatrywanego problemu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8 pytań otwartych, wymagane jest udzielenie pełnej odpowiedzi na przynajmniej 4 z  tych pytań.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2026-10-01T01:52:38+02:00</dcterms:created>
  <dcterms:modified xsi:type="dcterms:W3CDTF">2026-10-01T01:52:38+02:00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