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Zagrożenia i wypadki komunikacyjne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Andrzej Chudzikiewicz Wydział Transportu Politechniki Warszawskiej Zakład Podstaw Budowy Urządzeń Transportowych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TR.SIS628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60 godz., w tym: praca na wykładach 15 godz., studiowanie literatury przedmiotu 15 godz.,  przygotowanie się do zaliczenia przedmiotu 27 godz., konsultacje 3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1,0 pkt ECTS (18 godz., w tym: praca na wykładach 15 godz., konsultacje 3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Student przystępujący do tego wykładu powinien być zapoznany z zagadnieniami przedstawianym na zajęciach z takich przedmiotów jak: Środki Transportu, Infrastruktura Transportu, Ochrona Środowiska w Transporcie, Diagnostyka w Transporcie, Człowiek w Systemie Transportowym.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wykładu jest zapoznanie studentów z problematyką zagrożeń występujących w transporcie w tym szczególnie z zagadnieniem wypadków komunikacyjnych.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Klasyfikacja zagrożeń występujących w transporcie ( lądowym, powietrznym, wodnym).
Zagrożenia w układzie: transport → środowisko, transport → człowiek i odwrotnie.    (zanieczyszczenia, hałas, wibracje, kongestia, towary niebezpieczne, terroryzm, zagrożenia i bariery dla niepełnosprawnych),
Zagrożenia a bezpieczeństwo w transporcie. Bezpieczeństwo czynne i bierne. 
Działania na rzecz ograniczenia i likwidacji zagrożeń (nowe technologie wytwarzania, nowe technologie przewozów, monitoring i diagnostyka,  recykling, )
Metody oceny i wyceny strat spowodowanych zagrożeniami.
Koszty zewnętrzne transportu. Wypadki ( przyczyny, skutki, wycena strat, )
Działania na rzecz zapobieganiu wypadkom w transporcie.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- egzamin – część pisemna, ew. część ustna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Anderson G., Śleszyński J. (red): Ekonomiczna wycena środowiska przyrodniczego. Wydawnictwo Ekonomia i Środowisko. 1996 Campbeii B.: Ekologia człowieka. PWN 1995 Engel Z.: Ochrona środowiska przed drganiami i hałasem. PWN, Warszaw 2001. Gronowicz J.: Ochrona środowiska w transporcie lądowym. Wyd. Politechniki Szczecińskiej. Szczecin 1996 Karaczan Z M., Endeka L.G.: Ochrona środowiska. Wyd. A.W. Aries 1996 Mokrzyszczak H.: Transport a zagrożenia środowiska. Problemy Ekonomik Transportu, nr 4/1995 Pusty T.: Przewóz materiałów niebezpiecznych. Poradnik Kierowcy. WKiŁ Warszawa 2000 Topik K.: Infrastruktura transportu kolejowego. Oficyna Wydawnicza PW, Warszawa 2004 Chudzikiewicz A.: Elementy diagnostyki pojazdów szynowych. Biblioteka Problemów Eksploatacji, Warszawa-Radom 2002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O ile nie powoduje to zmian w zakresie powiązań danego modułu zajęć z kierunkowymi efektami kształcenia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Znajomość klasyfikacji zagrożeń występujących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Znajomość zagrożeń w układzie transport – środowisko  -człowiek.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                       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 : </w:t>
      </w:r>
    </w:p>
    <w:p>
      <w:pPr/>
      <w:r>
        <w:rPr/>
        <w:t xml:space="preserve">Zaznajomienie się z problematyką zagrożenia a bezpieczeństwo.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   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Znajomość działań na rzecz ograniczenia i likwidacji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Znajomość metod  oceny strat wywołanych zagrożeniami.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Tr1A_W08, Tr1A_W09, 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I.P6S_WK</w:t>
      </w:r>
    </w:p>
    <w:p>
      <w:pPr>
        <w:keepNext w:val="1"/>
        <w:spacing w:after="10"/>
      </w:pPr>
      <w:r>
        <w:rPr>
          <w:b/>
          <w:bCs/>
        </w:rPr>
        <w:t xml:space="preserve">Charakterystyka W06: </w:t>
      </w:r>
    </w:p>
    <w:p>
      <w:pPr/>
      <w:r>
        <w:rPr/>
        <w:t xml:space="preserve">Znajomość działań w zakresie zapobiegania wypadkom w transporcie.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Tr1A_W13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I.P6S_WK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Umiejętność rozpoznania i zakwalifikowania danego zagrożenia.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Umiejętność jakościowej analizy sytuacji z zagrożeniem.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Tr1A_U21, Tr1A_U09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III.P6S_UW.4.o, I.P6S_UW, III.P6S_UW.1.o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Umiejętność działań w zakresie likwidacji zagrożeń.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 - egz. – część pisemna, ew. cz. ustna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Tr1A_U09, Tr1A_U22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III.P6S_UW.1.o, III.P6S_UW.4.o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Jest gotów do profesjonalnego, inżynierskiego podejścia do problemów oceny zagrożeń i ich likwidacji.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rozmowa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2025-07-06T19:10:11+02:00</dcterms:created>
  <dcterms:modified xsi:type="dcterms:W3CDTF">2025-07-06T19:10:11+02:00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