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badań operacyjnych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Krzysztof  Pieńkosz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POBO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82
udział w wykładach: 15*2 godz. = 30 godz.,
udział w zajęciach laboratoryjnych: 5* 3 godz. = 15 godz.,
przygotowanie do kolejnych wykładów (przejrzenie materiałów z wykładu i literatury): 4 godz.,
udział w konsultacjach: 2 godz. w semestrze,
przygotowanie do kolokwiów 2 * 8 godz. = 16 godz.,
przygotowanie do laboratoriów, w tym rozwiązanie zadań domowych: 5 * 3 godz.=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
udział w wykładach: 15*2 godz. = 30 godz.,
udział w zajęciach laboratoryjnych: 5* 3 godz. = 15 godz.,
udział w konsultacjach: 2 godz.,
w sumie: 30 + 15 + 2  = 47 godz. – ok. 2 punkty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
udział w zajęciach laboratoryjnych: 5* 3 godz. = 15 godz.,
przygotowanie do kolejnych wykładów: 4 godz.,
przygotowanie do laboratoriów, w tym rozwiązanie zadań domowych: 5 * 3 godz.= 15 godz.
przygotowanie do kolokwiów 2 * 8 godz. = 16 godz.,
w sumie: 15 + 4+15 + 16 = 50 godz. – ok. 2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matematyki na poziomie I roku studiów: zbiory, grafy, szeregi, układy równań liniowych, podstawowe pojęcia rachunku prawdopodobieństwa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syntetyczne przedstawienie podstawowych modeli matematycznych, metod i narzędzi badań operacyjnych stosowanych do formułowania i rozwiązywania problemów decyzyjnych w różnorodnych zastosowaniach informatyki - przy projektowaniu i analizie systemów komputerowych oraz sieci teleinformatycznych, w systemach wspomagania decyzji, przy planowaniu i harmonogramowaniu procesów produkcji i dystrybucji dóbr i usług oraz w systemach zarządzania. W ramach wykładu kładzie się nacisk na analizę różnorodnych praktycznych zagadnień decyzyjnych oraz umiejętność ich modelowania.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
Wprowadzenie do Badań Operacyjnych (2h). Przedmiot Badań Operacyjnych - przykładowe zagadnienia i wybrane dziedziny zastosowań. Zdefiniowanie podstawowych pojęć z zakresu Badań Operacyjnych. Opis ogólnej metodologii Badań Operacyjnych: identyfikacja problemu, budowa modelu, opracowanie metody (algorytmu) rozwiązywania, proces rozwiązywania, analiza rozwiązań, weryfikacja i walidacja modelu, wdrożenie.
Modele planowanie przedsięwzięć (4h). Metoda ścieżki krytycznej. Określenie najwcześniejszych i najpóźniejszych terminów realizacji zadań. Wyznaczenie ścieżki krytycznej i zapasów czasu. Problem planowania przedsięwzięć z ograniczeniami zasobowymi. Uwzględnienie możliwości skracania operacji przy dodatkowych kosztach. Analiza problemu planowania przedsięwzięć przy ograniczonym dostępie zasobów odnawialnych (pracowników, pamięci komputerowej itp.). Uwzględnienie niepewności w planowaniu przedsięwzięć - metoda PERT.
Programowanie liniowe (4h). Podstawowe pojęcia z zakresu Programowania liniowego. Formułowanie modeli programowania liniowego na przykładach wybranych problemów decyzyjnych. Interpretacja graficzna Zadania Programowania Liniowego przy dwóch zmiennych decyzyjnych. Analiza parametryczna rozwiązań w zależności od wartości współczynników funkcji celu i ograniczeń. Omówienie algorytmu sympleks. Dualność w programowaniu liniowym, interpretacja cen dualnych.
Modele programowania nieliniowego i optymalizacji dyskretnej (3h). Praktyczne ograniczenia w stosowaniu modeli programowania liniowego. Przykładowe problemy decyzyjne prowadzące do zadań programowania nieliniowego i dyskretnego. Relacje pomiędzy rozwiązaniami problemu dyskretnego i jego relaksacji ciągłej. Charakterystyka metod rozwiązywania zadań optymalizacji dyskretnej. Uwagi nt. złożoności obliczeniowej problemów i algorytmów.
Programowanie dynamiczne (2h). Sformułowanie wieloetapowego problemu decyzyjnego. Definicja etapu i stanu. Zasada optymalności Bellmana. Reprezentacja problemu z dyskretną i skończoną przestrzenią stanów za pomocą grafu. Wyznaczenie optymalnej trajektorii sterowania. Przykłady zastosowań metody programowania dynamicznego. Przekształcanie problemów decyzyjnych do zagadnień wieloetapowych.
Modele sieciowe (4h). Modele sieci przepływowych: zagadnienie maksymalnego i najtańszego przepływu. Właściwości modeli sieciowych. Formułowanie przykładowych zadań transportowych, przydziału, harmonogramowania w postaci zadań sieciowych. Reprezentacja zadań przepływu w sieciach w postaci zadania programowania liniowego. Omówienie przykładowych problemów decyzyjnych modelowanych za pomocą sieci przepływowych.
Problemy szeregowania zadań na procesorach (2h). Wprowadzenie do zagadnień szeregowania: zadania podzielne i niepodzielne, zależności czasowe między operacjami i zadaniami, typowe kryteria szeregowania. Klasyczne problemy szeregowania: problem przepływowy, gniazdowy, systemy otwarte. Wybrane metody szeregowania: reguły priorytetowe szeregowania zadań na jednym procesorze, szeregowanie zadań na dwóch procesorach - algorytm Johnsona. Dynamiczne reguły szeregowania.
Systemy masowej obsługi (3h). Modele systemów masowej obsługi: źródła zgłoszeń, stanowiska obsługi, kolejki, czasy zgłoszeń i obsługi. Charakterystyki funkcjonowania systemów obsługi w stanie ustalonym. Analiza prostego systemu obsługi typu (M|M|c) o ograniczonej pojemności i zadanych parametrach. Wyprowadzenie wzorów na charakterystyki funkcjonowania systemu.
Sieci kolejkowe (4h). Modele otwartych sieci kolejkowych. Analiza sieci z dwoma szeregowymi stanowiskami. Twierdzenie Jacksona o dekompozycji sieci. Przykłady analizy modeli otwartych sieci kolejkowych o różnych strukturach. Modele zamkniętych sieci kolejkowych. Metoda analizy wartości średnich. Przykłady zastosowań.
Zakres laboratorium
Ćwiczenie 1 - Modele symulacyjne procesów dyskretnych
Analiza deterministycznego systemu obsługi składającego się z kilku stanowisk. Formułowanie modelu symulacyjnego przy wykorzystaniu programu Micro Saint. Symulacja procesu obsługi i weryfikacja modelu symulacyjnego. Dobór reguł sterujących przy różnych kryteriach szeregowania.
Ćwiczenie 2 - Planowanie przedsięwzięć
Formułowanie modelu przedsięwzięcia w postaci sieci projektu. Wyznaczenie najwcześniejszych i najpóźniejszych terminów realizacji zadań. Określenie ścieżki krytycznej i zapasów czasowych dla poszczególnych zadań. Wprowadzenie i rozwiązanie zadania za pomocą programu MS Project. Analiza i modyfikacja harmonogramu realizacji przedsięwzięcia przy uwzględnieniu ograniczeń na zasoby odnawialne. Uwzględnianie możliwości skracania czasu wykonywania zadań przy dodatkowych nakładach finansowych.
Ćwiczenie 3 - Programowanie liniowe i całkowitoliczbowe
Formułowanie modeli liniowych dla przykładowych problemów decyzyjnych. Rozwiązanie problemów przy wykorzystaniu programu AMPL Plus. Analiza rozwiązań i weryfikacja modeli. Badanie wrażliwości rozwiązań optymalnych na zmianę wskazanych parametrów.
Ćwiczenie 4 - Modele sieciowe
Analiza różnych wariantów zadania przydziału: formułowanie modelu sieciowego, rozwiązanie przy użyciu programu ModGraf, formułowanie modelu liniowego i rozwiązywanie za pomocą programu AMPL Plus, porównanie wyników. Analiza i rozwiązywanie zadania transportowego.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oceniane są zadania domowe, ćwiczenia laboratoryjne wykonywane indywidualnie oraz 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Toczyłowski E.: Podstawy Badań Operacyjnych, preskrypt do wykładu POBO.
Ignasiak E. (red.): Badania operacyjne, PWE.
Sysło M. M., Deo N., Kowalik J.S.: Algorytmy optymalizacji dyskretnej, PWN.
Jędrzejczyk Z., Kukuła K., Skrzypek J., Walkosz A.: Badania operacyjne w przykładach i zadaniach, PWN.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https://usosweb.usos.pw.edu.pl/kontroler.php?_action=katalog2/przedmioty/pokazPrzedmiot&amp;prz_kod=103B-ARxxx-ISP-POBO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W1POBO-I: </w:t>
      </w:r>
    </w:p>
    <w:p>
      <w:pPr/>
      <w:r>
        <w:rPr/>
        <w:t xml:space="preserve">zna metodologię badań operacyjnych i podstawowe modele stosowane do rozwiązywania zadań decyzyjnych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 1-5, laboratoria 1-5, kolokwia 1-2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W2POBO-I: </w:t>
      </w:r>
    </w:p>
    <w:p>
      <w:pPr/>
      <w:r>
        <w:rPr/>
        <w:t xml:space="preserve">zna pojęcia z zakresu optymalizacji umożliwiające modelowanie zadań decyzyjnych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 1-4, laboratoria 1-4, kolokwia 1-2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W3POBO-I: </w:t>
      </w:r>
    </w:p>
    <w:p>
      <w:pPr/>
      <w:r>
        <w:rPr/>
        <w:t xml:space="preserve">ma podstawową wiedzę z zakresu systemów masowej obsługi umożliwiającą przeprowadzenie analizy oraz symulacji prostego systemu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 1 i 5, laboratorium 1 i 5, kolokwium 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U1POBO-I: </w:t>
      </w:r>
    </w:p>
    <w:p>
      <w:pPr/>
      <w:r>
        <w:rPr/>
        <w:t xml:space="preserve">potrafi zaplanować przedsięwzięcie metodą ścieżki krytycznej, wyznaczyć zapasy czasu poszczególnych operacji i utworzyć harmonogram realizacji przedsięwzięcia z uwzględnieniem standardowych wymagań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 2, laboratorium 2, kolokwium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I.P7S_UO,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U2POBO-I: </w:t>
      </w:r>
    </w:p>
    <w:p>
      <w:pPr/>
      <w:r>
        <w:rPr/>
        <w:t xml:space="preserve">potrafi sformułować model programowania liniowego (PL) dla prostego problemu decyzyjnego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 3, laboratorium 3, kolokwia 1-2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</w:t>
      </w:r>
    </w:p>
    <w:p>
      <w:pPr>
        <w:keepNext w:val="1"/>
        <w:spacing w:after="10"/>
      </w:pPr>
      <w:r>
        <w:rPr>
          <w:b/>
          <w:bCs/>
        </w:rPr>
        <w:t xml:space="preserve">Charakterystyka U3POBO-I: </w:t>
      </w:r>
    </w:p>
    <w:p>
      <w:pPr/>
      <w:r>
        <w:rPr/>
        <w:t xml:space="preserve">rozwiązać zadanie PL za pomocą standardowego oprogramowania i przeprowadzić analizę postoptymalizacyjną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 3, laboratorium 3, kolokwia 1-2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</w:t>
      </w:r>
    </w:p>
    <w:p>
      <w:pPr>
        <w:keepNext w:val="1"/>
        <w:spacing w:after="10"/>
      </w:pPr>
      <w:r>
        <w:rPr>
          <w:b/>
          <w:bCs/>
        </w:rPr>
        <w:t xml:space="preserve">Charakterystyka U4POBO-I: </w:t>
      </w:r>
    </w:p>
    <w:p>
      <w:pPr/>
      <w:r>
        <w:rPr/>
        <w:t xml:space="preserve">umie sformułować i rozwiązać za pomocą standardowego oprogramowania problem decyzyjny dyskretny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 3, laboratorium 3, kolokwium 1-2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</w:t>
      </w:r>
    </w:p>
    <w:p>
      <w:pPr>
        <w:keepNext w:val="1"/>
        <w:spacing w:after="10"/>
      </w:pPr>
      <w:r>
        <w:rPr>
          <w:b/>
          <w:bCs/>
        </w:rPr>
        <w:t xml:space="preserve">Charakterystyka U5POBO-I: </w:t>
      </w:r>
    </w:p>
    <w:p>
      <w:pPr/>
      <w:r>
        <w:rPr/>
        <w:t xml:space="preserve">potrafi przeprowadzić symulację procesu dyskretnego dla różnych reguł szeregowania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 1 i 5, laboratoria 1 i 5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K_U09, K_U10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III.P7S_UW.1.o, III.P7S_UW.3.o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2025-07-08T16:20:30+02:00</dcterms:created>
  <dcterms:modified xsi:type="dcterms:W3CDTF">2025-07-08T16:20:30+02:00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