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DSK_U02: </w:t>
      </w:r>
    </w:p>
    <w:p>
      <w:pPr/>
      <w:r>
        <w:rPr/>
        <w:t xml:space="preserve">Student potrafi przeanalizować efekty propagacji błędów, dobrać lub wprowadzić metody ich monitorowania, potrafi zastosować techniki maskowania, tolerowania oraz obsługi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DSK_U03: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2026-09-04T22:50:24+02:00</dcterms:created>
  <dcterms:modified xsi:type="dcterms:W3CDTF">2026-09-04T22:50:24+02:00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