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WPAM</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do sprawdzianów
15 godzin spotkań projektowych
45 godzin realizacji projektu
w sumie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https://usosweb.usos.pw.edu.pl/kontroler.php?_action=katalog2/przedmioty/pokazPrzedmiot&amp;prz_kod=103A-INxxx-MSP-WPAM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kolokwium</w:t>
      </w:r>
    </w:p>
    <w:p>
      <w:pPr>
        <w:spacing w:before="20" w:after="190"/>
      </w:pPr>
      <w:r>
        <w:rPr>
          <w:b/>
          <w:bCs/>
        </w:rPr>
        <w:t xml:space="preserve">Powiązane charakterystyki kierunkowe: </w:t>
      </w:r>
      <w:r>
        <w:rPr/>
        <w:t xml:space="preserve">K_W04, K_W05, K_W07, K_W08,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WPAM_U01: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K_U09, K_U10, K_U11, K_U12, K_U13, K_U14, K_U01, K_U05</w:t>
      </w:r>
    </w:p>
    <w:p>
      <w:pPr>
        <w:spacing w:before="20" w:after="190"/>
      </w:pPr>
      <w:r>
        <w:rPr>
          <w:b/>
          <w:bCs/>
        </w:rPr>
        <w:t xml:space="preserve">Powiązane charakterystyki obszarowe: </w:t>
      </w:r>
      <w:r>
        <w:rPr/>
        <w:t xml:space="preserve">III.P7S_UW.3.o, I.P7S_UW, III.P7S_UW.1.o, I.P7S_UO, III.P7S_UW.4.o, I.P7S_UK</w:t>
      </w:r>
    </w:p>
    <w:p>
      <w:pPr>
        <w:pStyle w:val="Heading3"/>
      </w:pPr>
      <w:bookmarkStart w:id="4" w:name="_Toc4"/>
      <w:r>
        <w:t>Profil ogólnoakademicki - kompetencje społeczne</w:t>
      </w:r>
      <w:bookmarkEnd w:id="4"/>
    </w:p>
    <w:p>
      <w:pPr>
        <w:keepNext w:val="1"/>
        <w:spacing w:after="10"/>
      </w:pPr>
      <w:r>
        <w:rPr>
          <w:b/>
          <w:bCs/>
        </w:rPr>
        <w:t xml:space="preserve">Charakterystyka WPAM_K01: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2026-09-28T03:32:00+02:00</dcterms:created>
  <dcterms:modified xsi:type="dcterms:W3CDTF">2026-09-28T03:32:00+02:00</dcterms:modified>
</cp:coreProperties>
</file>

<file path=docProps/custom.xml><?xml version="1.0" encoding="utf-8"?>
<Properties xmlns="http://schemas.openxmlformats.org/officeDocument/2006/custom-properties" xmlns:vt="http://schemas.openxmlformats.org/officeDocument/2006/docPropsVTypes"/>
</file>