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Andruszkiewicz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24 godziny przygotowania do kolokwiów,
15 godzin zajęć projektowych, 30 godzin realizacji zadania projektowego
w sumie 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30 godzin realizacji zadania projektowego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
Znajomość koncepcji SZBD</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zostaną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
</w:t>
      </w:r>
    </w:p>
    <w:p>
      <w:pPr>
        <w:keepNext w:val="1"/>
        <w:spacing w:after="10"/>
      </w:pPr>
      <w:r>
        <w:rPr>
          <w:b/>
          <w:bCs/>
        </w:rPr>
        <w:t xml:space="preserve">Treści kształcenia: </w:t>
      </w:r>
    </w:p>
    <w:p>
      <w:pPr>
        <w:spacing w:before="20" w:after="190"/>
      </w:pPr>
      <w:r>
        <w:rPr/>
        <w:t xml:space="preserve">1. Tematy wstępne
Omówione zostaną podstawowe wiadomości ze statystyki matematycznej i lingwistyki.
2.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Zostaną omówione metody analizy dokumentów tekstowych bazujące na miarach statystycznych (porównywanie rozkładu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słów nieistotnych - ang. stoplist, prawo Zipfa, metoda TF-IDF).
Analiza gramatyczna: Przedstawione zostaną metody analizy gramatycznej zdań, w tym automatycznego oznaczania części mowy (ang. part-of-speech tagging). Omówione zostaną modele Markowa, w tym HMM oraz gramatyki bezkontekstowe.
3.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https://usosweb.usos.pw.edu.pl/kontroler.php?_action=katalog2/przedmioty/pokazPrzedmiot&amp;prz_kod=103A-INxxx-MSP-WEDT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WEDT_W01: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K_W12, K_W06, K_W08, K_W11</w:t>
      </w:r>
    </w:p>
    <w:p>
      <w:pPr>
        <w:spacing w:before="20" w:after="190"/>
      </w:pPr>
      <w:r>
        <w:rPr>
          <w:b/>
          <w:bCs/>
        </w:rPr>
        <w:t xml:space="preserve">Powiązane charakterystyki obszarowe: </w:t>
      </w:r>
      <w:r>
        <w:rPr/>
        <w:t xml:space="preserve">I.P7S_WK, III.P7S_WK.o, I.P7S_WG, III.P7S_WG.o</w:t>
      </w:r>
    </w:p>
    <w:p>
      <w:pPr>
        <w:pStyle w:val="Heading3"/>
      </w:pPr>
      <w:bookmarkStart w:id="3" w:name="_Toc3"/>
      <w:r>
        <w:t>Profil ogólnoakademicki - umiejętności</w:t>
      </w:r>
      <w:bookmarkEnd w:id="3"/>
    </w:p>
    <w:p>
      <w:pPr>
        <w:keepNext w:val="1"/>
        <w:spacing w:after="10"/>
      </w:pPr>
      <w:r>
        <w:rPr>
          <w:b/>
          <w:bCs/>
        </w:rPr>
        <w:t xml:space="preserve">Charakterystyka WEDT_U01: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charakterystyki kierunkowe: </w:t>
      </w:r>
      <w:r>
        <w:rPr/>
        <w:t xml:space="preserve">K_U01, K_U03, K_U06, K_U07, K_U13</w:t>
      </w:r>
    </w:p>
    <w:p>
      <w:pPr>
        <w:spacing w:before="20" w:after="190"/>
      </w:pPr>
      <w:r>
        <w:rPr>
          <w:b/>
          <w:bCs/>
        </w:rPr>
        <w:t xml:space="preserve">Powiązane charakterystyki obszarowe: </w:t>
      </w:r>
      <w:r>
        <w:rPr/>
        <w:t xml:space="preserve">I.P7S_UK, 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WEDT_K01: </w:t>
      </w:r>
    </w:p>
    <w:p>
      <w:pPr/>
      <w:r>
        <w:rPr/>
        <w:t xml:space="preserve">Student rozumie znaczenie narzędzi automatycznego wyszukiwania i przetwarzania informacji pełnotekstowej dla rozwoju społeczno-gospodareczego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2026-05-05T07:48:19+02:00</dcterms:created>
  <dcterms:modified xsi:type="dcterms:W3CDTF">2026-05-05T07:48:19+02:00</dcterms:modified>
</cp:coreProperties>
</file>

<file path=docProps/custom.xml><?xml version="1.0" encoding="utf-8"?>
<Properties xmlns="http://schemas.openxmlformats.org/officeDocument/2006/custom-properties" xmlns:vt="http://schemas.openxmlformats.org/officeDocument/2006/docPropsVTypes"/>
</file>