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Dominik Ryżko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https://usosweb.usos.pw.edu.pl/kontroler.php?_action=katalog2/przedmioty/pokazPrzedmiot&amp;prz_kod=103A-INxxx-MSP-SAG</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SAG_W01: </w:t>
      </w:r>
    </w:p>
    <w:p>
      <w:pPr/>
      <w:r>
        <w:rPr/>
        <w:t xml:space="preserve">Student potrafi scharakteryzować najważniejsze modele agenta stosowane w praktyce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SAG_W02: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SAG_W03: </w:t>
      </w:r>
    </w:p>
    <w:p>
      <w:pPr/>
      <w:r>
        <w:rPr/>
        <w:t xml:space="preserve">Student zna metody i protokoły komunikacji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SAG_W04: </w:t>
      </w:r>
    </w:p>
    <w:p>
      <w:pPr/>
      <w:r>
        <w:rPr/>
        <w:t xml:space="preserve">Student potrafi wymienić i opisać cechy agenta programowego</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SAG_W05: </w:t>
      </w:r>
    </w:p>
    <w:p>
      <w:pPr/>
      <w:r>
        <w:rPr/>
        <w:t xml:space="preserve">Student zna najważniejsze metody reprezentacji i wymiany wiedzy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K_W01, K_W06,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SAG_U01: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SAG_U02: </w:t>
      </w:r>
    </w:p>
    <w:p>
      <w:pPr/>
      <w:r>
        <w:rPr/>
        <w:t xml:space="preserve">Student potrafi zaproponować model agenta adekwatny do zadanego problemu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 K_U08, K_U09, K_U13</w:t>
      </w:r>
    </w:p>
    <w:p>
      <w:pPr>
        <w:spacing w:before="20" w:after="190"/>
      </w:pPr>
      <w:r>
        <w:rPr>
          <w:b/>
          <w:bCs/>
        </w:rPr>
        <w:t xml:space="preserve">Powiązane charakterystyki obszarowe: </w:t>
      </w:r>
      <w:r>
        <w:rPr/>
        <w:t xml:space="preserve">I.P7S_UW, III.P7S_UW.3.o,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2025-11-01T22:03:24+01:00</dcterms:created>
  <dcterms:modified xsi:type="dcterms:W3CDTF">2025-11-01T22:03:24+01:00</dcterms:modified>
</cp:coreProperties>
</file>

<file path=docProps/custom.xml><?xml version="1.0" encoding="utf-8"?>
<Properties xmlns="http://schemas.openxmlformats.org/officeDocument/2006/custom-properties" xmlns:vt="http://schemas.openxmlformats.org/officeDocument/2006/docPropsVTypes"/>
</file>