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w:t>
      </w:r>
    </w:p>
    <w:p>
      <w:pPr>
        <w:keepNext w:val="1"/>
        <w:spacing w:after="10"/>
      </w:pPr>
      <w:r>
        <w:rPr>
          <w:b/>
          <w:bCs/>
        </w:rPr>
        <w:t xml:space="preserve">Koordynator przedmiotu: </w:t>
      </w:r>
    </w:p>
    <w:p>
      <w:pPr>
        <w:spacing w:before="20" w:after="190"/>
      </w:pPr>
      <w:r>
        <w:rPr/>
        <w:t xml:space="preserve">dr Mariusz Zając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MAD</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podręczników i notatek) :  10 godz.,
- przygotowanie  do ćwiczeń (rozwiązanie kilku zadań z udostępnionych zestawów): 10 godz.,
- udział w ćwiczeniach: 15×1=15 godz.,
- przygotowanie do kolokwiów (rozwiązanie samodzielne odpowiedniej liczby zadań): 2×10=20 godz., 
- przygotowanie do egzaminu (powtórzenie teorii, przejrzenie notatek z ćwiczeń, rozwiązanie udostępnionych zestawów zadań z poprzednich egzaminów): 20 godz. 
Suma: 30+10+10+15+20+20=105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pierwszego semestru studiów inżynierskich - w szczególności podstaw logiki i teorii mnogości, algebry liniowej oraz teorii szeregów.</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podstawowymi pojęciami i metodami matematyki dyskretnej ze szczególnym podkreśleniem ich roli w projektowaniu algorytmów.
</w:t>
      </w:r>
    </w:p>
    <w:p>
      <w:pPr>
        <w:keepNext w:val="1"/>
        <w:spacing w:after="10"/>
      </w:pPr>
      <w:r>
        <w:rPr>
          <w:b/>
          <w:bCs/>
        </w:rPr>
        <w:t xml:space="preserve">Treści kształcenia: </w:t>
      </w:r>
    </w:p>
    <w:p>
      <w:pPr>
        <w:spacing w:before="20" w:after="190"/>
      </w:pPr>
      <w:r>
        <w:rPr/>
        <w:t xml:space="preserve">Treść wykładu
Podstawy kombinatoryki (14 h): Prawa i metody przeliczania. Permutacje, kombinacje, wariacje, współczynniki dwumianowe, współczynniki wielomianowe. Podziały liczb, podziały zbiorów. Tożsamości kombinatoryczne. Zasada Szufladkowania, zasada dwoistości, zasada włączania-wyłączania. Systemy reprezentantów, twierdzenie Halla, skojarzenia. Równania rekurencyjne i funkcje tworzące.
Elementy teorii grafów (12h): Podstawowe pojęcia. Drzewa, twierdzenie Cayleya, kod Prufera, drzewa rozpinające. Drogi i cykle, algorytm Dijkstry. Grafy eulerowskie i hamiltonowskie. Kolorowanie krawędzi, twierdzenie Vizinga, kolorowanie wierzchołków, twierdzenie Brooksa. Planarność grafów, twierdzenie Kuratowskiego.
Elementy teorii grup i teorii liczb (4h): Grupy, działania grup, orbity. Liczby pierwsze i względnie pierwsze, algorytm Euklidesa.
Treść ćwiczeń
Ćwiczenia obejmują naukę rozwiązywania zadań (problemów) związanych bezpośrednio z tematyką wykładów oraz omawianie przykładów ilustrujących treść wykładu.</w:t>
      </w:r>
    </w:p>
    <w:p>
      <w:pPr>
        <w:keepNext w:val="1"/>
        <w:spacing w:after="10"/>
      </w:pPr>
      <w:r>
        <w:rPr>
          <w:b/>
          <w:bCs/>
        </w:rPr>
        <w:t xml:space="preserve">Metody oceny: </w:t>
      </w:r>
    </w:p>
    <w:p>
      <w:pPr>
        <w:spacing w:before="20" w:after="190"/>
      </w:pPr>
      <w:r>
        <w:rPr/>
        <w:t xml:space="preserve">Dwa kolokwia oraz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Victor Bryant, Aspekty kombinatoryki, WNT, 1997.
2.     Ronald Graham, Donald Knuth, Oren Patashnik, Matematyka konkretna, PWN, 2013.
2.	Witold Lipski, Kombinatoryka dla programistów, WNT, 1989.
3.	Zbigniew Palka, Andrzej Ruciński, Wykłady z kombinatoryki, WNT, 1998.
4.     Robin Wilson, Wprowadzenie do teorii grafów, PWN, 2012.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https://usosweb.usos.pw.edu.pl/kontroler.php?_action=katalog2/przedmioty/pokazPrzedmiot&amp;prz_kod=103B-INxxx-ISP-MAD</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MAD_W01: </w:t>
      </w:r>
    </w:p>
    <w:p>
      <w:pPr/>
      <w:r>
        <w:rPr/>
        <w:t xml:space="preserve">Student zna podstawowe definicje i twierdzenia matematyki dyskretnej,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kolokwia i egzamin</w:t>
      </w:r>
    </w:p>
    <w:p>
      <w:pPr>
        <w:spacing w:before="20" w:after="190"/>
      </w:pPr>
      <w:r>
        <w:rPr>
          <w:b/>
          <w:bCs/>
        </w:rPr>
        <w:t xml:space="preserve">Powiązane charakterystyki kierunkowe: </w:t>
      </w:r>
      <w:r>
        <w:rPr/>
        <w:t xml:space="preserve">K_W01, K_W11, 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MAD_W02: </w:t>
      </w:r>
    </w:p>
    <w:p>
      <w:pPr/>
      <w:r>
        <w:rPr/>
        <w:t xml:space="preserve">Posiada wiedzę na temat podstawowych metod przeliczania obiektów dyskretnych</w:t>
      </w:r>
    </w:p>
    <w:p>
      <w:pPr>
        <w:spacing w:before="60"/>
      </w:pPr>
      <w:r>
        <w:rPr/>
        <w:t xml:space="preserve">Weryfikacja: </w:t>
      </w:r>
    </w:p>
    <w:p>
      <w:pPr>
        <w:spacing w:before="20" w:after="190"/>
      </w:pPr>
      <w:r>
        <w:rPr/>
        <w:t xml:space="preserve">kolokwia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MAD_W03: </w:t>
      </w:r>
    </w:p>
    <w:p>
      <w:pPr/>
      <w:r>
        <w:rPr/>
        <w:t xml:space="preserve">Zna podstawowe algorytmy rozwiązywania pewnych typów równań rekurencyjnych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MAD_W04: </w:t>
      </w:r>
    </w:p>
    <w:p>
      <w:pPr/>
      <w:r>
        <w:rPr/>
        <w:t xml:space="preserve">Posiada wiedzę teoretyczną umożliwiającą ścisłe formułowanie problemów praktycznych i elementarne metody kombinatoryczne ich rozwiązywania. Wie, gdzie szukać rozwiązań problemów bardziej złożonych.</w:t>
      </w:r>
    </w:p>
    <w:p>
      <w:pPr>
        <w:spacing w:before="60"/>
      </w:pPr>
      <w:r>
        <w:rPr/>
        <w:t xml:space="preserve">Weryfikacja: </w:t>
      </w:r>
    </w:p>
    <w:p>
      <w:pPr>
        <w:spacing w:before="20" w:after="190"/>
      </w:pPr>
      <w:r>
        <w:rPr/>
        <w:t xml:space="preserve">Kolokwia i egzamin. Bardziej złożone zadania w zestawach zadań na ćwiczenia wymagające rozszerzenia wiedzy podanej na zajęciach.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MAD_U01: </w:t>
      </w:r>
    </w:p>
    <w:p>
      <w:pPr/>
      <w:r>
        <w:rPr/>
        <w:t xml:space="preserve">Umie posługiwać się, w różnych kontekstach, podstawowymi pojęciami matematyki dyskretnej</w:t>
      </w:r>
    </w:p>
    <w:p>
      <w:pPr>
        <w:spacing w:before="60"/>
      </w:pPr>
      <w:r>
        <w:rPr/>
        <w:t xml:space="preserve">Weryfikacja: </w:t>
      </w:r>
    </w:p>
    <w:p>
      <w:pPr>
        <w:spacing w:before="20" w:after="190"/>
      </w:pPr>
      <w:r>
        <w:rPr/>
        <w:t xml:space="preserve">2 kolokwia, 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MAD_U02: </w:t>
      </w:r>
    </w:p>
    <w:p>
      <w:pPr/>
      <w:r>
        <w:rPr/>
        <w:t xml:space="preserve">Umie zliczać pewne obiekty dyskretne posługując się poznanymi metodami, umie sprawdzać własności grafów posługując sie poznanymi definicjami i twierdzeniami.</w:t>
      </w:r>
    </w:p>
    <w:p>
      <w:pPr>
        <w:spacing w:before="60"/>
      </w:pPr>
      <w:r>
        <w:rPr/>
        <w:t xml:space="preserve">Weryfikacja: </w:t>
      </w:r>
    </w:p>
    <w:p>
      <w:pPr>
        <w:spacing w:before="20" w:after="190"/>
      </w:pPr>
      <w:r>
        <w:rPr/>
        <w:t xml:space="preserve">kolokwia i egzamin</w:t>
      </w:r>
    </w:p>
    <w:p>
      <w:pPr>
        <w:spacing w:before="20" w:after="190"/>
      </w:pPr>
      <w:r>
        <w:rPr>
          <w:b/>
          <w:bCs/>
        </w:rPr>
        <w:t xml:space="preserve">Powiązane charakterystyki kierunkowe: </w:t>
      </w:r>
      <w:r>
        <w:rPr/>
        <w:t xml:space="preserve">K_U01, K_U02, K_U05, K_U09</w:t>
      </w:r>
    </w:p>
    <w:p>
      <w:pPr>
        <w:spacing w:before="20" w:after="190"/>
      </w:pPr>
      <w:r>
        <w:rPr>
          <w:b/>
          <w:bCs/>
        </w:rPr>
        <w:t xml:space="preserve">Powiązane charakterystyki obszarowe: </w:t>
      </w:r>
      <w:r>
        <w:rPr/>
        <w:t xml:space="preserve">I.P6S_UW, III.P6S_UW.2.o, III.P6S_UW.1.o, I.P6S_UU</w:t>
      </w:r>
    </w:p>
    <w:p>
      <w:pPr>
        <w:keepNext w:val="1"/>
        <w:spacing w:after="10"/>
      </w:pPr>
      <w:r>
        <w:rPr>
          <w:b/>
          <w:bCs/>
        </w:rPr>
        <w:t xml:space="preserve">Charakterystyka MAD_U03: </w:t>
      </w:r>
    </w:p>
    <w:p>
      <w:pPr/>
      <w:r>
        <w:rPr/>
        <w:t xml:space="preserve">Umie tworzyć i rozwiązywać pewne typy równań rekurencyjnych.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K_U01, K_U02, K_U05, K_U09</w:t>
      </w:r>
    </w:p>
    <w:p>
      <w:pPr>
        <w:spacing w:before="20" w:after="190"/>
      </w:pPr>
      <w:r>
        <w:rPr>
          <w:b/>
          <w:bCs/>
        </w:rPr>
        <w:t xml:space="preserve">Powiązane charakterystyki obszarowe: </w:t>
      </w:r>
      <w:r>
        <w:rPr/>
        <w:t xml:space="preserve">I.P6S_UW, III.P6S_UW.2.o, III.P6S_UW.1.o, I.P6S_UU</w:t>
      </w:r>
    </w:p>
    <w:p>
      <w:pPr>
        <w:keepNext w:val="1"/>
        <w:spacing w:after="10"/>
      </w:pPr>
      <w:r>
        <w:rPr>
          <w:b/>
          <w:bCs/>
        </w:rPr>
        <w:t xml:space="preserve">Charakterystyka MAD_U04: </w:t>
      </w:r>
    </w:p>
    <w:p>
      <w:pPr/>
      <w:r>
        <w:rPr/>
        <w:t xml:space="preserve">Posiada elementarne umiejętności posługiwania się pojęciami i metodami matematyki dyskretnej. Potrafi na podstawowym poziomie modelować praktyczne problemy za pomocą teorii grafów.</w:t>
      </w:r>
    </w:p>
    <w:p>
      <w:pPr>
        <w:spacing w:before="60"/>
      </w:pPr>
      <w:r>
        <w:rPr/>
        <w:t xml:space="preserve">Weryfikacja: </w:t>
      </w:r>
    </w:p>
    <w:p>
      <w:pPr>
        <w:spacing w:before="20" w:after="190"/>
      </w:pPr>
      <w:r>
        <w:rPr/>
        <w:t xml:space="preserve">Kolokwia i egzamin.</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III.P6S_UW.1.o, III.P6S_UW.2.o, I.P6S_UW</w:t>
      </w:r>
    </w:p>
    <w:p>
      <w:pPr>
        <w:keepNext w:val="1"/>
        <w:spacing w:after="10"/>
      </w:pPr>
      <w:r>
        <w:rPr>
          <w:b/>
          <w:bCs/>
        </w:rPr>
        <w:t xml:space="preserve">Charakterystyka MAD_U05: </w:t>
      </w:r>
    </w:p>
    <w:p>
      <w:pPr/>
      <w:r>
        <w:rPr/>
        <w:t xml:space="preserve">Potrafi przekazywać, werbalnie oraz pisemnie, abstrakcyjne idee innym.</w:t>
      </w:r>
    </w:p>
    <w:p>
      <w:pPr>
        <w:spacing w:before="60"/>
      </w:pPr>
      <w:r>
        <w:rPr/>
        <w:t xml:space="preserve">Weryfikacja: </w:t>
      </w:r>
    </w:p>
    <w:p>
      <w:pPr>
        <w:spacing w:before="20" w:after="190"/>
      </w:pPr>
      <w:r>
        <w:rPr/>
        <w:t xml:space="preserve">Rozwiązywanie zadań na ćwiczeniach pod okiem ćwiczeniowca, kolokwia, egzaminy.</w:t>
      </w:r>
    </w:p>
    <w:p>
      <w:pPr>
        <w:spacing w:before="20" w:after="190"/>
      </w:pPr>
      <w:r>
        <w:rPr>
          <w:b/>
          <w:bCs/>
        </w:rPr>
        <w:t xml:space="preserve">Powiązane charakterystyki kierunkowe: </w:t>
      </w:r>
      <w:r>
        <w:rPr/>
        <w:t xml:space="preserve">K_UK01, K_UK03</w:t>
      </w:r>
    </w:p>
    <w:p>
      <w:pPr>
        <w:spacing w:before="20" w:after="190"/>
      </w:pPr>
      <w:r>
        <w:rPr>
          <w:b/>
          <w:bCs/>
        </w:rPr>
        <w:t xml:space="preserve">Powiązane charakterystyki obszarowe: </w:t>
      </w:r>
      <w:r>
        <w:rPr/>
        <w:t xml:space="preserve">I.P6S_UU,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2025-12-25T21:24:30+01:00</dcterms:created>
  <dcterms:modified xsi:type="dcterms:W3CDTF">2025-12-25T21:24:30+01:00</dcterms:modified>
</cp:coreProperties>
</file>

<file path=docProps/custom.xml><?xml version="1.0" encoding="utf-8"?>
<Properties xmlns="http://schemas.openxmlformats.org/officeDocument/2006/custom-properties" xmlns:vt="http://schemas.openxmlformats.org/officeDocument/2006/docPropsVTypes"/>
</file>