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Pomiary realizacyjne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a) obecność na wykładach - 16 h,
b) zapoznanie się ze wskazaną literaturą - 15 h,
c) przygotowanie do sprawdzianów - 20 h,
d) obecność na konsultacjach - 2 h,
Razem nakład pracy studenta - 53 h, co odpowiada 2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- 16h, 
b) obecność na konsultacjach - 2 h,
Razem 18 h =  0,7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a) Podstawowa wiedza z zakresu geodezji inżynieryjnej.
b) Podstawowa wiedza z zakresu pomiarów inżynierskich.
c) Podstawowa znajomość zasad rachunku wyrównawczego.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typowymi zagadnieniami i problemami związanymi z pomiarami realizacyjnymi i inżynierskimi.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Poznanie m.in. zasad projektowania krzywoliniowych odcinków tras, bezkolizyjnych węzłów drogowych. Zapoznanie się z zasadami inwentaryzacji obiektów inżynierskich na przykładzie suwnicy, a także poznanie podstawowych zagadnień związanych ze wstępnymi analizami dokładności w pomiarach realizacyjnych.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zarówno z zakresu treści omawianych na wykładzie jak i z zalecanej literatury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a) Ćwiczenia terenowe z geodezji inżynieryjnej i miejskiej, Praca zbiorowa M. Pękalski (red.) Wydawnictwo: OWPW ISBN: 83-7207-408-9
b) Geodezja Inżynieryjna Tom I, II, III– praca zbiorowa, PPWK Warszawa 1994 ISBM 83-7000-021-5
c) Instrukcja G-3 oraz  Wytyczne G-3.1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GK.NIOB602_W1: </w:t>
      </w:r>
    </w:p>
    <w:p>
      <w:pPr/>
      <w:r>
        <w:rPr/>
        <w:t xml:space="preserve">Posiada wiedzę w zakresie inwentaryzacji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GK.NIOB602_W2: </w:t>
      </w:r>
    </w:p>
    <w:p>
      <w:pPr/>
      <w:r>
        <w:rPr/>
        <w:t xml:space="preserve">Posiada wiedzę w zakresie projektowania krzywoliniowych odcinków tras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GK.NIOB602_W3: </w:t>
      </w:r>
    </w:p>
    <w:p>
      <w:pPr/>
      <w:r>
        <w:rPr/>
        <w:t xml:space="preserve">Posiada wiedzę w zakresie analizowania i projektowania dokładności pomiarów realizacyjnych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GK.NIOB602_U1: </w:t>
      </w:r>
    </w:p>
    <w:p>
      <w:pPr/>
      <w:r>
        <w:rPr/>
        <w:t xml:space="preserve">Posiada umiejętności w zakresie organizacji i przeprowadzania pomiarów inwentaryzacyjnych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GK.NIOB602_U2: </w:t>
      </w:r>
    </w:p>
    <w:p>
      <w:pPr/>
      <w:r>
        <w:rPr/>
        <w:t xml:space="preserve">Posiada umiejętności w zakresie przeprowadzania analiz dokładności pomiarów realizacyjnych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GK.NIOB602_K2: </w:t>
      </w:r>
    </w:p>
    <w:p>
      <w:pPr/>
      <w:r>
        <w:rPr/>
        <w:t xml:space="preserve">Ma świadomość ważności zachowania w sposób profesjonalny oraz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2026-06-10T19:48:10+02:00</dcterms:created>
  <dcterms:modified xsi:type="dcterms:W3CDTF">2026-06-10T19:48:10+02:00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