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inż. Magdalena Karabin-Zych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w tym: obecność na wykładach: 8 godz., obecność na ćwiczeniach: 16 godz.
Przygotowanie do zajęć ćwiczeniowych: 16 godz., zapoznanie się ze wskazaną literaturą: 12 godz., przygotowanie do egzaminu i obecność na egzaminie: 24 godz.
Razem nakład pracy studenta: 76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zasadami zakładania i prowadzenia katastru nieruchomości w Polsce.</w:t>
      </w:r>
    </w:p>
    <w:p>
      <w:pPr>
        <w:keepNext w:val="1"/>
        <w:spacing w:after="10"/>
      </w:pPr>
      <w:r>
        <w:rPr>
          <w:b/>
          <w:bCs/>
        </w:rPr>
        <w:t xml:space="preserve">Treści kształcenia: </w:t>
      </w:r>
    </w:p>
    <w:p>
      <w:pPr>
        <w:spacing w:before="20" w:after="190"/>
      </w:pPr>
      <w:r>
        <w:rPr/>
        <w:t xml:space="preserve">Wykład:
Kataster nieruchomości - proces zakładania, podstawy prawne, definicja, zakres rejestrowanych danych podmiotowych i przedmiotowych, organy prowadzące, podstawowe zasady prowadzenia i funkcjonowania katastru nieruchomości w Polsce, katastralny podział kraju (jednostka ewidencyjna, obręb ewidencyjny, działka ewidencyjna), identyfikatory obiektów bazy dany ewidencyjnych, grupy rejestrowe.
Działka ewidencyjna - zakres rejestrowanych danych, identyfikatory, zasady wykazywania przebiegu granic działek ewidencyjnych w katastrze nieruchomości, czynności ustalenia granic, modernizacja ewidencji gruntów i budynków, atrybuty punktu granicznego.
Budynek jako obiekt w katastrze nieruchomości - definicja budynku, budynki wykazywane w katastrze nieruchomości, zakres rejestrowanych danych, identyfikatory, graficzna prezentacja budynku na mapie ewidencyjnej (kontur budynku i jego atrybuty opisowe), treść mapy ewidencyjnej, rodzaje użytków gruntowych wykazywanych w katastrze nieruchomości, lokale - definicja samodzielnego lokalu mieszkalnego, izby, pomieszczenia przynależnego, udziału w nieruchomości wspólnej, pojęcie powierzchni użytkowej lokalu i podstawowe zasady jej obliczania, zakres rejestrowanych danych dla lokali w katastrze nieruchomości, księgi wieczyste - przepisy prawne, zasady zakładania i prowadzenia, zasady ksiąg wieczystych, nieruchomość a działka ewidencyjna (definicja, różnice, rodzaje nieruchomości), budowa ksiąg wieczystych, założenie ewidencji, aktualizacja operatu ewidencyjnego, przepływ danych (egib - kw i odwrotnie), obowiązki poszczególnych organów w zakresie zgłaszania zmian danych podlegających rejestracji w katastrze nieruchomości, wykaz zmian danych ewidencyjnych, podstawowe raporty obrazujące dane ewidencyjne, pomocnicze raporty tworzone na podstawie bazy danych ewidencyjnych, zasady udostępniania danych ewidencyjnych, modernizacja ewidencji gruntów i budynków.
Ćwiczenia projektowe:
Założenie katastru nieruchomości dla określonego fragmentu obrębu ewidencyjnego (część geometryczna i opisowa)
Sporządzenie dokumentacji niezbędnej do założenia księgi wieczystej
Wprowadzenie zmian do operatu katastralnego (aktualizacja operatu katastralnego).
</w:t>
      </w:r>
    </w:p>
    <w:p>
      <w:pPr>
        <w:keepNext w:val="1"/>
        <w:spacing w:after="10"/>
      </w:pPr>
      <w:r>
        <w:rPr>
          <w:b/>
          <w:bCs/>
        </w:rPr>
        <w:t xml:space="preserve">Metody oceny: </w:t>
      </w:r>
    </w:p>
    <w:p>
      <w:pPr>
        <w:spacing w:before="20" w:after="190"/>
      </w:pPr>
      <w:r>
        <w:rPr/>
        <w:t xml:space="preserve">Informacje ogólne: 
Zgodnie z Zarządzeniem nr 16/2020 Rektora Politechniki Warszawskiej z dnia 11 marca 2020r. zajęcia z przedmiotu “Kataster nieruchomości” będą prowadzone od dnia 23 marca 2020r. w trybie pracy na odległość – zajęcia zdalne. Zgodnie z zarządzeniem nr 27/2020 Rektora PW wprowadzana jest aktualizacja regulaminu przedmiotu wprowadzająca metody zdalnej realizacji zajęć i weryfikacji efektów uczenia się w zakresie ćwiczeń i wykładów z przedmiotu “Kataster nieruchomości”.
Ćwiczenia projektowe: 
Narzędzia pracy zdalnej: 
Wszystkie materiały do przedmiotu (prezentacje, instrukcje, materiały do realizacji ćwiczeń) udostępniane przez prowadzącego drogą elektroniczną (e-mail) na wskazany przez Studentów adres mailowy tzw. grupowy lub na indywidualne adresy mailowe Studentów przy użyciu np. USOSmail.
Konsultacje / ćwiczenia prowadzone poprzez e - mail / Skype / Microsoft Teams - zależnie od wybranej formy przez Studenta. Aplikacja Microsoft Teams jest dostępna dla każdego studenta Politechniki Warszawskiej w ramach pakietu Microsoft Office 365.
Ćwiczenia / projekty wykonane w ramach programu zajęć Student przesyła bezpośrednio na adres mailowy prowadzącego. 
Wyniki ćwiczeń / projektów / kartkówek wysyłane przez prowadzącego drogą elektroniczną (e-mail) na wskazany przez Studentów adres mailowy tzw. grupowy oraz jeżeli istnieje taka konieczność indywidualnie drogą elektroniczną (e-mail) na indywidualne adresy mailowe Studentów.
Kartkówki niezbędne do weryfikacji osiągniętych efektów uczenia się odbywać się będą metodą zdalną przy użyciu formularza elektronicznego Microsoft Forms.
Elementy składające się na ocenę końcową:
•	Ćwiczenie 1: Sporządzenie protokołu badania księgi wieczystej. 
Dokumenty niezbędne do założenia księgi wieczystej (mapa ewidencyjna, wypis z rejestru gruntów) - sporządzane w ramach ćwiczenia 2.
•	Ćwiczenie 2: Część projektowa: założenie katastru nieruchomości dla określonego fragmentu obrębu ewidencyjnego (część geometryczna w programie EWMAPA i opisowa -  w programie EWOPIS). Wprowadzenie zmian do operatu katastralnego (aktualizacja operatu katastralnego) w programie EWOPIS.
•	Kartkówka 1: Sprawdzająca znajomość rodzajów użytków gruntowych.
Student realizuje ćwiczenia zgodnie z przesłanymi przez prowadzącego instrukcjami i wytycznymi oraz harmonogramem czasowym podanym przez prowadzącego drogą elektroniczną (e-mail). Ćwiczenia / projekty wykonane w ramach programu zajęć Student przesyła bezpośrednio na adres mailowy prowadzącego. 
Nieterminowe oddanie ćwiczenia skutkuje otrzymaniem oceny 2,0, która jest brana pod uwagę do średniej oceny końcowej.
Kartkówki niezbędne do weryfikacji osiągniętych efektów uczenia się odbywać się będą metodą zdalną przy użyciu formularza elektronicznego Microsoft Forms (danego dnia o danej godzinie w określonym przedziale czasowym należy uzupełnić formularz i go odesłać, ocenione zostaną tylko te formularze, które zostaną wysłane, nie później niż w określonym przedziale czasowym). O harmonogramie kartkówek (dacie, godzinie) oraz ich formie Studenci zostaną poinformowania z odpowiednim wyprzedzeniem  przez prowadzącego drogą elektroniczną (e-mail).
Student rozwiązuje kartkówki samodzielnie, bez pomocy innych osób i podpisuje stosowne oświadczenie w tym zakresie. W przypadku nieobecności na kartkówce Student ma możliwość zaliczenia kartkówki w terminie poprawkowym, po uprzednim uzgodnieniu z prowadzącym.  
Ocena końcowa z ćwiczeń stanowi średnią arytmetyczną z otrzymanych ocen z: ćwiczenia 1, ćwiczenia 2 oraz jednej kartkówki (aby zaliczyć ćwiczenia na ocenę pozytywną, każdy element składający się na ocenę musi być zaliczony). 
Oceny wpisywane są według zasady:  5,0 – pięć (4,75-5,0); 4,5 – cztery i pół (4,25-4,74), 4,0 –cztery (3,75-4,24), 3,5 – trzy i pół (3,25-3,74), 3,0 – trzy (3,0-3,24). 
Wykład
Narzędzia pracy zdalnej: 
Wszystkie prezentacje z wykładów są udostępniane Studentom przez prowadzącego drogą elektroniczną (e-mail) na wskazany przez Studentów adres mailowy tzw. grupowy lub na indywidualne adresy mailowe Studentów przy użyciu np. USOSmail.
Prezentacje z wykładów są udostępniane Studentom w cyklu wykład 1-4, wykład 4-8. 
Studenci samodzielnie zdobywają wiedzę, korzystając z udostępnionych materiałów z wykładów oraz innych dostępnych źródeł (np. stron internetowych, rozdziałów z książek, publikacji). 
Wykłady odbywać się mogą poprzez Microsoft Teams.
Konsultacje odbywać się mogą poprzez e-mail / Skype / Microsoft Teams - zależnie od wybranej formy przez Studenta. 
Egzamin odbywać się będzie metodą zdalną przy użyciu formularza elektronicznego Microsoft Forms w terminach zgodnych z harmonogramem w sesji letniej. Egzamin 
odbędzie się w formie testowej. O szczegółach jego przeprowadzenia z odpowiednim wyprzedzeniem czasowym Studenci poinformowani zostaną drogą elektroniczną (e-mail) na wskazany przez Studentów adres mailowy tzw. grupowy lub na indywidualne adresy mailowe Studentów przy użyciu np. USOSmail.
Student rozwiązuje egzamin samodzielnie, bez pomocy innych osób i podpisuje stosowne oświadczenie w tym zakresie.
Wyniki egzaminu wysyłane przez prowadzącego drogą elektroniczną (e-mail) na wskazany przez Studentów adres mailowy tzw. grupowy lub na indywidualne adresy mailowe Studentów przy użyciu np. USOSmail.
Ocenę łączną stanowi średnia arytmetyczna z otrzymanej oceny z ćwiczeń projektowych oraz egzaminu.
Oceny wpisywane są według zasady:  5,0 – pięć (4,75-5,0); 4,5 – cztery i pół (4,25-4,74), 4,0 –cztery (3,75-4,24), 3,5 – trzy i pół (3,25-3,74), 3,0 – trzy (3,0-3,24). 
W celu zdania egzaminu pisemnego wymagane jest uzyskanie minimum 60% punktów.
Uwagi końcowe: 
Student jest zobowiązany do regularnego zapoznawania się z informacjami i materiałami dostępnymi nas stronie Uczelni i Wydziału.
Student jest zobowiązany do regularnego sprawdzania indywidualnej studenckiej skrzynki pocztowej oraz skrzynki pocztowej tzw. grupowej.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Artykuły publikowane w czasopismach branżowych.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GK.NIK606_W1: </w:t>
      </w:r>
    </w:p>
    <w:p>
      <w:pPr/>
      <w:r>
        <w:rPr/>
        <w:t xml:space="preserve">zna zasady prowadzenia i udostępniania katastru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GK.NIK606_U1: </w:t>
      </w:r>
    </w:p>
    <w:p>
      <w:pPr/>
      <w:r>
        <w:rPr/>
        <w:t xml:space="preserve">potrafi sporządzić numeryczną mapę ewidencyjną oraz rejestr gruntów</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5" w:name="_Toc5"/>
      <w:r>
        <w:t>Profil ogólnoakademicki - kompetencje społeczne</w:t>
      </w:r>
      <w:bookmarkEnd w:id="5"/>
    </w:p>
    <w:p>
      <w:pPr>
        <w:keepNext w:val="1"/>
        <w:spacing w:after="10"/>
      </w:pPr>
      <w:r>
        <w:rPr>
          <w:b/>
          <w:bCs/>
        </w:rPr>
        <w:t xml:space="preserve">Efekt GK.NIK606_U1: </w:t>
      </w:r>
    </w:p>
    <w:p>
      <w:pPr/>
      <w:r>
        <w:rPr/>
        <w:t xml:space="preserve">rozumie pozatechniczne aspekty i skutki działalności inżyniera geodety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2026-02-04T08:50:50+01:00</dcterms:created>
  <dcterms:modified xsi:type="dcterms:W3CDTF">2026-02-04T08:50:50+01:00</dcterms:modified>
</cp:coreProperties>
</file>

<file path=docProps/custom.xml><?xml version="1.0" encoding="utf-8"?>
<Properties xmlns="http://schemas.openxmlformats.org/officeDocument/2006/custom-properties" xmlns:vt="http://schemas.openxmlformats.org/officeDocument/2006/docPropsVTypes"/>
</file>