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Malarski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 godzin, w tym:
a) uczestnictwo wykładach - 30 godzin, 
b) uczestnictwo w ćwiczeniach projektowych - 30 godzin,
c) udział w konsultacjach - 5 godzin.
2) Praca własna studenta - 65 godzin, w tym:
a) przygotowanie do ćwiczeń projektowych - 10 godzin,
b) zapoznanie się ze wskazaną literaturą - 10 godzin,
c) opracowanie projektów - 20 godzin,
d) przygotowanie do sprawdzianów - 10 godzin,
e) przygotowanie do egzaminu - 15 godzin.
RAZEM: 130 godzin - 5punktów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 liczba godzin kontaktowych - 65 godzin, w tym:
a) uczestnictwo w wykładach - 30 godzin, 
b) uczestnictwo w ćwiczeniach projektowych - 30 godzin,
c) udział w konsultacjach - 5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godzin, w tym:
a) uczestnictwo w ćwiczeniach projektowych - 30 godzin,
b) udział w konsultacjach - 5 godzin,
c) przygotowanie do ćwiczeń projektowych - 10 godzin,
d) opracowanie projektów - 20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niwelacji trygonometrycznej.
Zapoznanie z budową i działaniem tachimetrów elektronicznych. Obsługa instrumentów elektronicznych w zakresie pomiaru, rejestracji i przetwarzania wyników pomiarów. 
Poznanie przez studentów nowoczesnych technologii pomiarów sytuacyjno-wysokościowych oraz sposobów zakładania osnów pomiarowych.
Organizacja i wykonywanie pomiarów szczegółowych na terenach o różnym pokryciu i użytkowaniu.
Sporządzanie wielkoskalowej mapy numerycznej.
Umiejętność oceny dokładności wykonywanych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Niwelacja trygonometryczna w pomiarach szczegółowych. Wyznaczanie różnicy wysokości na podstawie długości skośnej i poziomej dla obserwacji jednostronnych z uwzględnieniem wpływu zakrzywienia powierzchni Ziemi i refrakcji. Wyznaczanie różnicy wysokości na podstawie obserwacji dwustronnych i synchronicznych. Analiza dokładności różnicy wysokości wyznaczonej metodą niwelacji trygonometrycznej. Sposoby wyznaczania współczynnika refrakcji. Sposoby wyznaczania wysokości niedostępnego punktu. Zastosowanie niwelacji trygonometrycznej do pomiarów osnów wysokościowych. Pomiary sytuacyjno-wysokościowe metodą tachimetryczną i opracowanie map wielkoskalowych. Zasady opracowania map wielkoskalowych, ze szczególnym uwzględnieniem aktualizacji mapy zasadniczej na podstawie pomiaru metodą tachimetryczną. Organizacja pomiaru tachimetrycznego. Zasady generalizacji szczegółów i rzeźby terenu przy pomiarze. Klasyczna i nowoczesna osnowa pomiarowa (ciągi tachimetryczne, osnowa blokowa, swobodne stanowiska tachimetryczne). Tachimetry (rys historyczny). Tachimetry elektroniczne (budowa, rektyfikacja i zasada pomiaru tachimetrami elektronicznymi). Systemy pomiarowo-odczytowe kierunku w teodolitach elektronicznych - repetytorium. Wzory na odległość poziomą i różnicę wysokości. Funkcje standardowe i programy specjalne tachimetrów elektronicznych. Analiza dokładności pomiarów tachimetrycznych. Technologie pomiaru sytuacyjno-wysokościowego oparte na kodowaniu w terenie. Pomiary sytuacyjno-wysokościowe metodą GNSS w trybie RTK. 
Ćwiczenia projektowe:
Wyznaczenie wysokości metodą niwelacji trygonometrycznej na podstawie długości skośnej i poziomej dla celowych jednostronnych (z uwzględnieniem wpływu krzywizny Ziemi i refrakcji) i dwustronnych synchronicznych. Analiza dokładności wyznaczenia różnicy wysokości metodą niwelacji trygonometrycznej. Przygotowanie obserwacji do wyrównania sieci niwelacji trygonometrycznej. Wyznaczenie wysokości niedostępnego punktu. Pomiary sytuacyjno-wysokościowe metodą tachimetryczną. Tachimetry elektroniczne; funkcje pomiarowe i procedury obliczeniowe, zakładanie swobodnych stanowisk tachimetrycznych, pomiary sytuacyjno-wysokościowe oparte na kodowaniu terenowym,  komputerowe przetwarzanie danych pomiarowych. Analiza dokładności pomiarów tachimetrycznych. Opracowanie mapy sytuacyjno-wysokościowej na podstawie pomiarów tachimetrycznych (wielkoskalowej mapy numerycznej programem geo4ce).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jest obowiązkowa (w ciągu semestru student może mieć co najwyżej 2 usprawiedliwione nieobecności). 
Indywidualna ocena poprawności wykonywanych pomiarów.
Zaliczenie 5 projektów.
Pozytywne oceny z dwóch kolokwiów obejmujących treść ćwiczeń.
Ocena z egzaminu obejmującego treści wykładu semestru czwartego.
Ocena z przedmiotu – średnia arytmetyczna zaliczenia ćwiczeń i wykładów w sem. 4.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Beluch i współautorzy: Ćwiczenia z geodezji II, Wyd. AGH, Kraków 2008 r.
2.  A. Jagielski: Geodezja II, Wyd. „P.W.Stabil”, Kraków 2003 r.
3. A. Skórczyński: Niwelacja trygonometryczna w pomiarach szczegółowych, WPW, 1998r. 
4. A. Płatek: Geodezyjne dalmierze elektromagnetyczne i tachimetry elktroniczne, cz. I i II; 
5. T. Lazzarini: Wykłady geodezji II, PWN, W-wa 1983r. 
6. A. Skórczyński i współautorzy: Przewodnik do ćwiczeń polowych z geodezji II, WPW, 1997r.
7. Rozporządzenie Ministra Spraw Wewnętrznych i Administracji z dn. 9 listopada 2011 r. w sprawie standardów technicznych      wykonywania geodezyjnych pomiarów sytuacyjnych i wysokościowych oraz opracowywania i przekazywania wyników tych pomiarów do państwowego zasobu geodezyjnego i kartograficznego, Dz.U. nr 263 z dn. 7 grudnia 2011 r., poz. 1572;
8. Rozporządzenie Ministra Administracji i Cyfryzacji z dn. 12 lutego 2013 r. w sprawie bazy danych geodezyjnej ewidencji sieci uzbrojenia terenu, bazy danych obiektów topograficznych oraz mapy zasadniczej, Dz.U. z dn. 21 marca 2013 r., poz. 383;
9. Instrukcja techniczna K 1. Mapa zasadnicza. Wydanie III,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GK.SIK416_W01: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wiadomości.
Rozumie przekrój normalny i zasady redukcji obserwacji do Układu 2000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T1A_W03, T1A_W03</w:t>
      </w:r>
    </w:p>
    <w:p>
      <w:pPr>
        <w:keepNext w:val="1"/>
        <w:spacing w:after="10"/>
      </w:pPr>
      <w:r>
        <w:rPr>
          <w:b/>
          <w:bCs/>
        </w:rPr>
        <w:t xml:space="preserve">Efekt GK.SIK416_W02: </w:t>
      </w:r>
    </w:p>
    <w:p>
      <w:pPr/>
      <w:r>
        <w:rPr/>
        <w:t xml:space="preserve">Zna zasady przeprowadzenia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opracowania obserwacji tachimetrycznych w układach lokalnych i Układzie 2000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GK.SIK416_W03: </w:t>
      </w:r>
    </w:p>
    <w:p>
      <w:pPr/>
      <w:r>
        <w:rPr/>
        <w:t xml:space="preserve">Zna nowoczesne technologie pomiarów sytuacyjno-wysokościowych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GK.SIK416_W04: </w:t>
      </w:r>
    </w:p>
    <w:p>
      <w:pPr/>
      <w:r>
        <w:rPr/>
        <w:t xml:space="preserve">Zna zasady opracowania map wielkoskalowych w różnych systemach numerycznych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GK.SIK416_W05: </w:t>
      </w:r>
    </w:p>
    <w:p>
      <w:pPr/>
      <w:r>
        <w:rPr/>
        <w:t xml:space="preserve">Zna zasady zakładania i projektowania klasycznych i nowoczesnych osnów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GK.SIK416_U02: </w:t>
      </w:r>
    </w:p>
    <w:p>
      <w:pPr/>
      <w:r>
        <w:rPr/>
        <w:t xml:space="preserve">Potrafi opracować wykonane pomiary, wprowadzać odpowiednie poprawki oraz redukcje geometryczne  i odwzorowawcze oraz ocenić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obserwacji w sieciach niwelacji trygonometrycznej oraz pomiarów tachimetrycznych w układach lokalnych i Układzie 2000 w ramach ćwiczeń podlegających zaliczeniu. Zaliczenie sprawdzianów z obliczeń w niwelacji trygonometrycznej i z obliczeń tachimetrycznych.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GK.SIK416_U03: </w:t>
      </w:r>
    </w:p>
    <w:p>
      <w:pPr/>
      <w:r>
        <w:rPr/>
        <w:t xml:space="preserve">Potrafi wykonywać pomiary sytuacyjno-wysokościowe z wykorzystaniem nowoczesnych technologii pomiarowych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tachimetrycznego metodą obiektową ze stanowisk swobodnych - poprawne wykonanie projektu i indywidualna ocena zdobytych umiejętności.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GK.SIK416_U04: </w:t>
      </w:r>
    </w:p>
    <w:p>
      <w:pPr/>
      <w:r>
        <w:rPr/>
        <w:t xml:space="preserve">Umie wykonywać mapy wielkoskalowe z wykorzystaniem wybranego systemu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indywidualna opracowania mapy wielkoskalowej w systemie geo4ce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GK.SIK416_U01: </w:t>
      </w:r>
    </w:p>
    <w:p>
      <w:pPr/>
      <w:r>
        <w:rPr/>
        <w:t xml:space="preserve">Potrafi wykonywać precyzyjne pomiary kątów pionowych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pomiarowego z zakresu wyznaczania wysokości niedostępnego punktu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GK.SIK416_K01: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poprawności, staranności i terminowości wykonania ćwiczeń terenowych i prac kontrolnych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GK.SIK416_K02: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2026-08-19T16:48:25+02:00</dcterms:created>
  <dcterms:modified xsi:type="dcterms:W3CDTF">2026-08-19T16:48:25+02:00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