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projektów urbanistycznych i planistycznych</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- 5 godzin
b) praca nad przygotowaniem wniosków i uwag do miejscowego planu zagospodarowania przestrzennego  - 15 godzin
c) praca nad przygotowaniem wniosku oraz decyzji o warunkach zabudowy - 15 godzin
d) praca nad przygotowaniem ogólnej analizy opłacalności inwestycji - 15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 - 75 godzin, w tym: 
a) obecność na ćwiczeniach - 30 godzin
b) praca nad przygotowaniem wniosków i uwag do miejscowego planu zagospodarowania przestrzennego  - 15 godzin
c) praca nad przygotowaniem wniosku oraz decyzji o warunkach zabudowy - 15 godzin
d) praca nad przygotowaniem ogólnej analizy opłacalności inwestycji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procedur planistycznych i administracyjnych związanych z realizacją projektów urbanistycznych i planistycznych w sytuacji obowiązywania dokumentów planistycznych, jak również ich braku; a także ekonomicznych konsekwencji przyjętych rozwiązań projektowych dla samorządu lokalnego oraz inwestora.</w:t>
      </w:r>
    </w:p>
    <w:p>
      <w:pPr>
        <w:keepNext w:val="1"/>
        <w:spacing w:after="10"/>
      </w:pPr>
      <w:r>
        <w:rPr>
          <w:b/>
          <w:bCs/>
        </w:rPr>
        <w:t xml:space="preserve">Treści kształcenia: </w:t>
      </w:r>
    </w:p>
    <w:p>
      <w:pPr>
        <w:spacing w:before="20" w:after="190"/>
      </w:pPr>
      <w:r>
        <w:rPr/>
        <w:t xml:space="preserve">WYKŁADY:
1. System planistyczny na szczeblu lokalnym.
2. Procedury planistyczne.
3. Wnioski i uwagi do projektu miejscowego planu zagospodarowania przestrzennego.
4. Decyzja o warunkach zabudowy oraz decyzja o lokalizacji inwestycji celu publicznego.
5. Decyzja o lokalizacji inwestycji celu publicznego.
6. Ekonomika procesu inwestycyjnego.
7. Analiza ekonomiczna realizacji miejscowego planu zagospodarowania przestrzennego.
ĆWICZENIA:
1. Przygotowanie wniosku o przystąpienie do sporządzania miejscowego planu zagospodarowania przestrzennego.
2. Przygotowanie wniosku do sporządzanego miejscowego planu zagospodarowania przestrzennego.
3. Przygotowanie uwag do projektu miejscowego planu zagospodarowania przestrzennego.
4. Przygotowanie wniosku o wydanie decyzji o warunkach zabudowy.
5. Przygotowanie projektu decyzji o warunkach zabudowy.
6. Przygotowanie ogólnej analizy opłacalności inwestycji.
7. Przygotowanie analizy ekonomicznej realizacji miejscowego planu zagospodarowania przestrzennego.
Powyższe dokumenty/analizy są przygotowywane dla "realnych" inwestycji - wybranych kwartałów zabudowy z opracowanych przez studentów projektów urbanistycznych i planistycznych na wcześniejszych semestrach, w oparciu o rzeczywistą sytuację planistyczną danej gminy.</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wykonanych w ramach ćwiczeń poszczególnych zadań (poprawnego sformułowania oraz użytej argumentacji we wnioskach, uwagach i decyzjach oraz prawidłowości ogólnej analizy ekonomicznej - nakładów i przychodów związanych z realizacją rozwiązań projektowych, zarówno dla lokalnego samorządu jak i potencjalnego inwestora).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wykonanych w ramach ćwiczeń poszczególnych zadań, w tym sprawdzenie poprawności pod względem prawnym zredagowanych dokumentów oraz weryfikacja kosztów i przychodów wynikających z realizacji wybranego projektu</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wykonanych w ramach ćwiczeń poszczególnych zadań, w tym sprawdzenie zakresu ustaleń planistycznych oraz weryfikacja kosztów i przychodów wynikających z realizacji wybranego projektu</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zredagowanych dokumentów pod kątem zgodności z przepisami postulowanych zmian dotyczących regulacji planistycznych</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wykonanych w ramach ćwiczeń poszczególnych zadań, w tym wygłoszenie autoreferatu dotyczącego wykonanego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oraz weryfikacja analizy ekonomicznej wybranego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zgodności z obowiązującymi przepisami i dokumentami planistycznymi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wykonanych w ramach ćwiczeń poszczególnych zadań, w tym sprawdzenia zasadności przyjętych rozwiązań funkcjonalno-przestrzennych, a także wykonanej analizy ekonomicznej dla wybranego projektu</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wykonanych w ramach ćwiczeń poszczególnych zadań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pod kątem zgodności z zasadami ładu przestrzennego</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2026-10-03T23:34:19+02:00</dcterms:created>
  <dcterms:modified xsi:type="dcterms:W3CDTF">2026-10-03T23:34:19+02:00</dcterms:modified>
</cp:coreProperties>
</file>

<file path=docProps/custom.xml><?xml version="1.0" encoding="utf-8"?>
<Properties xmlns="http://schemas.openxmlformats.org/officeDocument/2006/custom-properties" xmlns:vt="http://schemas.openxmlformats.org/officeDocument/2006/docPropsVTypes"/>
</file>