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geologii i geografii fizycznej</w:t>
      </w:r>
    </w:p>
    <w:p>
      <w:pPr>
        <w:keepNext w:val="1"/>
        <w:spacing w:after="10"/>
      </w:pPr>
      <w:r>
        <w:rPr>
          <w:b/>
          <w:bCs/>
        </w:rPr>
        <w:t xml:space="preserve">Koordynator przedmiotu: </w:t>
      </w:r>
    </w:p>
    <w:p>
      <w:pPr>
        <w:spacing w:before="20" w:after="190"/>
      </w:pPr>
      <w:r>
        <w:rPr/>
        <w:t xml:space="preserve">dr hab. Paweł Bylina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GP.SIK122</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62 godzin, w tym:
a) obecność na wykładach - 30 godzin 
b) obecność na kolokwium - 2 godziny
c) obecność na ćwiczeniach - 30 godzin
2. Praca własna studenta – 63 godzin, w tym: 
a) bieżące przygotowanie do uczestnictwa w wykładach - 15 godzin
b) bieżące przygotowanie do uczestnictwa w ćwiczeniach, zbieranie danych, praca nad sprawozdaniami - 20 godzin
c) przygotowanie prezentacji w ramach ćwiczeń - 8 godzin
d) studia nad literaturą przedmiotu - 10 godzin
e) przygotowanie do kolokwium z wykładu - 10 godzin 
Łączny nakład pracy studenta wynosi 125 godzin, co odpowiada 5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2,5 pkt. ECTS - liczba godzin kontaktowych 62, w tym:
a) obecność na wykładach - 30 godzin 
b) obecność na kolokwium - 2 godziny
c) obecność na ćwiczeniach - 30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2,3 pkt. ECTS - 58 godzin, w tym: 
a) obecność na ćwiczeniach, analiza danych - 30 godzin
b) bieżące przygotowanie do uczestnictwa w ćwiczeniach, zbieranie danych, praca nad sprawozdaniami - 20 godzin
c) przygotowanie prezentacji w ramach ćwiczeń - 8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zdobyta ze szkoły średniej z geografii, biologii i chemii.</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 czasie zajęć uczestnicy poznają obszar zainteresowań geografii fizycznej oraz geologii. W zakresie geografii fizycznej zaznajomią się z głównymi elementami środowiska geograficznego ze szczególnym odniesieniem do obszaru Polski. W zakresie geologii studenci zapoznają się ze strukturą Ziemi, procesami tworzenia i destrukcji skorupy ziemskiej oraz wpływem tych procesów na kształt powierzchni Ziemi.
W trakcie ćwiczeń uczestnicy nauczą się łączenia danych pochodzących z map topograficznych, geologicznych, hydrogeologicznych i sozologicznych.
</w:t>
      </w:r>
    </w:p>
    <w:p>
      <w:pPr>
        <w:keepNext w:val="1"/>
        <w:spacing w:after="10"/>
      </w:pPr>
      <w:r>
        <w:rPr>
          <w:b/>
          <w:bCs/>
        </w:rPr>
        <w:t xml:space="preserve">Treści kształcenia: </w:t>
      </w:r>
    </w:p>
    <w:p>
      <w:pPr>
        <w:spacing w:before="20" w:after="190"/>
      </w:pPr>
      <w:r>
        <w:rPr/>
        <w:t xml:space="preserve">WYKŁAD: Geologia i jej zasady, minerał i skała, struktura Ziemi, tektonika płyt, powstawanie i destrukcja litosfery, procesy magmowe, erozja i sedymentacja, procesy metamorficzne, tektonika, geomorfologia;
struktura i rzeźba powierzchni, podstawowe informacje dotyczące struktury geologicznej Polski, wpływ zlodowaceń plejstoceńskich na ukształtowanie powierzchni Polski; klimat, podstawowe zagadnienia związane z klimatem Polski. zróżnicowanie klimatyczne regionów, mikroklimat; hydrologia, wody powierzchniowe, dział wodny, zlewnia. wody podziemne, zbiorniki wód podziemnych, bilans wodny; biosfera; gleby; zagadnienia związane z szatą roślinną polski, i jej regionalnym zróżnicowaniem; roślinność potencjalna i rzeczywista; zbiorowiska roślinne polski; krajobrazy naturalne.
ĆWICZENIA: analiza rzeźby terenu na podstawie mapy topograficznej, profil hipsometryczny; konstrukcja map i przekrojów geologicznych; opis wybranego terenu na podstawie analizy danych pochodzących z map topograficznych, geologicznych, hydrogeologicznych i sozologicznych; </w:t>
      </w:r>
    </w:p>
    <w:p>
      <w:pPr>
        <w:keepNext w:val="1"/>
        <w:spacing w:after="10"/>
      </w:pPr>
      <w:r>
        <w:rPr>
          <w:b/>
          <w:bCs/>
        </w:rPr>
        <w:t xml:space="preserve">Metody oceny: </w:t>
      </w:r>
    </w:p>
    <w:p>
      <w:pPr>
        <w:spacing w:before="20" w:after="190"/>
      </w:pPr>
      <w:r>
        <w:rPr/>
        <w:t xml:space="preserve">Ocena kolokwium pisemnego obejmującego treści przedstawione w ramach cyklu wykładowego. 
Ocena łączna prezentacji i sprawozdań przygotowywanych w trakcie ćwiczeń.
Ocena łączna jest średnią arytmetyczną obu powyższych ocen.
Oceny wystawiane są według zasady:  5,0 - pięć (4,76 – 5,0), 4,5 - cztery i pół (4,26 - 4,74), 4,0 - cztery (3,76 - 4,25), 3,5 - trzy i pół (3,26 - 3,75), 3,0 - trzy (3,0 - 3,25).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Bajkiewicz-Grabowska E., Mikulski Z. Hydrologia ogólna. Wyd. Naukowe PWN, Warszawa 1999.
2. Czubla P., Mizerski W., Świerczewska-Gładysz E. (2007) - Przewodnik do ćwiczeń z geologii. Wyd. Naukowe PWN. Warszawa
3. Geografia fizyczna Polski. Richling A., Ostaszewska K. (ed.), Wyd. Naukowe PWN, Warszawa 2005.
4. Geografia Polski. Środowisko przyrodnicze. Starkel L. (ed.), Wyd. Naukowe PWN, Warszawa 1991.
5. Harasimiuk M. (2001)- Przewodnik do ćwiczeń z geologii i geomorfologii dla studentów ochrony środowiska. Wydawnictwo UMCS. Lublin
6. Klimaszewski M. (2005) - Geomorfologia. Wyd. Naukowe PWN. Warszawa.
7. Migoń P. Geomorfologia. Wyd. Naukowe PWN, Warszawa 2008.
8. Mizerski W. (2002) - Geologia dynamiczna. Wydawnictwo Naukowe PWN, Warszawa.
9. Mizerski W., Sylwestrzak H. (2002) – Słownik geologiczny. Wyd. Naukowe PWN. Warszawa
10. Woś A. Meteorologia dla geografów. Wyd. Naukowe UAM, Poznań 2006.</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GP.SIK122_W1: </w:t>
      </w:r>
    </w:p>
    <w:p>
      <w:pPr/>
      <w:r>
        <w:rPr/>
        <w:t xml:space="preserve">zna podstawowe procesy geologiczne i mechanizmy genezy form geomorfologicznych; zna podstawowe mechanizmy i procesy przebiegające w środowisku przyrodniczym
</w:t>
      </w:r>
    </w:p>
    <w:p>
      <w:pPr>
        <w:spacing w:before="60"/>
      </w:pPr>
      <w:r>
        <w:rPr/>
        <w:t xml:space="preserve">Weryfikacja: </w:t>
      </w:r>
    </w:p>
    <w:p>
      <w:pPr>
        <w:spacing w:before="20" w:after="190"/>
      </w:pPr>
      <w:r>
        <w:rPr/>
        <w:t xml:space="preserve">zaliczenie kolokwium pisemnego</w:t>
      </w:r>
    </w:p>
    <w:p>
      <w:pPr>
        <w:spacing w:before="20" w:after="190"/>
      </w:pPr>
      <w:r>
        <w:rPr>
          <w:b/>
          <w:bCs/>
        </w:rPr>
        <w:t xml:space="preserve">Powiązane efekty kierunkowe: </w:t>
      </w:r>
      <w:r>
        <w:rPr/>
        <w:t xml:space="preserve">K_W07, K_W08, K_W14</w:t>
      </w:r>
    </w:p>
    <w:p>
      <w:pPr>
        <w:spacing w:before="20" w:after="190"/>
      </w:pPr>
      <w:r>
        <w:rPr>
          <w:b/>
          <w:bCs/>
        </w:rPr>
        <w:t xml:space="preserve">Powiązane efekty obszarowe: </w:t>
      </w:r>
      <w:r>
        <w:rPr/>
        <w:t xml:space="preserve">T1A_W08, P1A_W03, T1A_W08, P1A_W01, T1A_W08, P1A_W04</w:t>
      </w:r>
    </w:p>
    <w:p>
      <w:pPr>
        <w:keepNext w:val="1"/>
        <w:spacing w:after="10"/>
      </w:pPr>
      <w:r>
        <w:rPr>
          <w:b/>
          <w:bCs/>
        </w:rPr>
        <w:t xml:space="preserve">Efekt GP.SIK122_W2: </w:t>
      </w:r>
    </w:p>
    <w:p>
      <w:pPr/>
      <w:r>
        <w:rPr/>
        <w:t xml:space="preserve">zna podstawy tworzenia i posługiwania się mapą topograficzną, geomorfologiczną, hydrologiczną i geologiczną oraz geoportalami, w tym PIG-PIB</w:t>
      </w:r>
    </w:p>
    <w:p>
      <w:pPr>
        <w:spacing w:before="60"/>
      </w:pPr>
      <w:r>
        <w:rPr/>
        <w:t xml:space="preserve">Weryfikacja: </w:t>
      </w:r>
    </w:p>
    <w:p>
      <w:pPr>
        <w:spacing w:before="20" w:after="190"/>
      </w:pPr>
      <w:r>
        <w:rPr/>
        <w:t xml:space="preserve">ocena prezentacji i sprawozdań z ćwiczeń</w:t>
      </w:r>
    </w:p>
    <w:p>
      <w:pPr>
        <w:spacing w:before="20" w:after="190"/>
      </w:pPr>
      <w:r>
        <w:rPr>
          <w:b/>
          <w:bCs/>
        </w:rPr>
        <w:t xml:space="preserve">Powiązane efekty kierunkowe: </w:t>
      </w:r>
      <w:r>
        <w:rPr/>
        <w:t xml:space="preserve">K_W19_SR, K_W19_UR</w:t>
      </w:r>
    </w:p>
    <w:p>
      <w:pPr>
        <w:spacing w:before="20" w:after="190"/>
      </w:pPr>
      <w:r>
        <w:rPr>
          <w:b/>
          <w:bCs/>
        </w:rPr>
        <w:t xml:space="preserve">Powiązane efekty obszarowe: </w:t>
      </w:r>
      <w:r>
        <w:rPr/>
        <w:t xml:space="preserve">T1A_W03, T1A_W04, T1A_W03, T1A_W04</w:t>
      </w:r>
    </w:p>
    <w:p>
      <w:pPr>
        <w:pStyle w:val="Heading3"/>
      </w:pPr>
      <w:bookmarkStart w:id="3" w:name="_Toc3"/>
      <w:r>
        <w:t>Profil ogólnoakademicki - umiejętności</w:t>
      </w:r>
      <w:bookmarkEnd w:id="3"/>
    </w:p>
    <w:p>
      <w:pPr>
        <w:keepNext w:val="1"/>
        <w:spacing w:after="10"/>
      </w:pPr>
      <w:r>
        <w:rPr>
          <w:b/>
          <w:bCs/>
        </w:rPr>
        <w:t xml:space="preserve">Efekt GP.SIK122_U1: </w:t>
      </w:r>
    </w:p>
    <w:p>
      <w:pPr/>
      <w:r>
        <w:rPr/>
        <w:t xml:space="preserve">potrafi uwzględnić zjawiska i procesy zachodzące w środowisku przyrodniczym, w tym procesy geologiczne i geomorfologiczne, w swojej działalności zawodowej
</w:t>
      </w:r>
    </w:p>
    <w:p>
      <w:pPr>
        <w:spacing w:before="60"/>
      </w:pPr>
      <w:r>
        <w:rPr/>
        <w:t xml:space="preserve">Weryfikacja: </w:t>
      </w:r>
    </w:p>
    <w:p>
      <w:pPr>
        <w:spacing w:before="20" w:after="190"/>
      </w:pPr>
      <w:r>
        <w:rPr/>
        <w:t xml:space="preserve">ocena prezentacji i sprawozdań z ćwiczeń</w:t>
      </w:r>
    </w:p>
    <w:p>
      <w:pPr>
        <w:spacing w:before="20" w:after="190"/>
      </w:pPr>
      <w:r>
        <w:rPr>
          <w:b/>
          <w:bCs/>
        </w:rPr>
        <w:t xml:space="preserve">Powiązane efekty kierunkowe: </w:t>
      </w:r>
      <w:r>
        <w:rPr/>
        <w:t xml:space="preserve">K_U01, K_U03</w:t>
      </w:r>
    </w:p>
    <w:p>
      <w:pPr>
        <w:spacing w:before="20" w:after="190"/>
      </w:pPr>
      <w:r>
        <w:rPr>
          <w:b/>
          <w:bCs/>
        </w:rPr>
        <w:t xml:space="preserve">Powiązane efekty obszarowe: </w:t>
      </w:r>
      <w:r>
        <w:rPr/>
        <w:t xml:space="preserve">T1A_U01, T1A_U03</w:t>
      </w:r>
    </w:p>
    <w:p>
      <w:pPr>
        <w:pStyle w:val="Heading3"/>
      </w:pPr>
      <w:bookmarkStart w:id="4" w:name="_Toc4"/>
      <w:r>
        <w:t>Profil ogólnoakademicki - kompetencje społeczne</w:t>
      </w:r>
      <w:bookmarkEnd w:id="4"/>
    </w:p>
    <w:p>
      <w:pPr>
        <w:keepNext w:val="1"/>
        <w:spacing w:after="10"/>
      </w:pPr>
      <w:r>
        <w:rPr>
          <w:b/>
          <w:bCs/>
        </w:rPr>
        <w:t xml:space="preserve">Efekt GP.SIK122_K1: </w:t>
      </w:r>
    </w:p>
    <w:p>
      <w:pPr/>
      <w:r>
        <w:rPr/>
        <w:t xml:space="preserve">potrafi przygotować i przedstawić prezentację poświęconą konkretnym zagadnieniom dotyczącym środowiska przyrodniczego</w:t>
      </w:r>
    </w:p>
    <w:p>
      <w:pPr>
        <w:spacing w:before="60"/>
      </w:pPr>
      <w:r>
        <w:rPr/>
        <w:t xml:space="preserve">Weryfikacja: </w:t>
      </w:r>
    </w:p>
    <w:p>
      <w:pPr>
        <w:spacing w:before="20" w:after="190"/>
      </w:pPr>
      <w:r>
        <w:rPr/>
        <w:t xml:space="preserve">obserwacja studenta przez prowadzącego ćwiczenia, ocena prezentacji</w:t>
      </w:r>
    </w:p>
    <w:p>
      <w:pPr>
        <w:spacing w:before="20" w:after="190"/>
      </w:pPr>
      <w:r>
        <w:rPr>
          <w:b/>
          <w:bCs/>
        </w:rPr>
        <w:t xml:space="preserve">Powiązane efekty kierunkowe: </w:t>
      </w:r>
      <w:r>
        <w:rPr/>
        <w:t xml:space="preserve">K_K01, K_K02, K_K06</w:t>
      </w:r>
    </w:p>
    <w:p>
      <w:pPr>
        <w:spacing w:before="20" w:after="190"/>
      </w:pPr>
      <w:r>
        <w:rPr>
          <w:b/>
          <w:bCs/>
        </w:rPr>
        <w:t xml:space="preserve">Powiązane efekty obszarowe: </w:t>
      </w:r>
      <w:r>
        <w:rPr/>
        <w:t xml:space="preserve">T1A_K01, T1A_K02, 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2026-09-12T00:22:57+02:00</dcterms:created>
  <dcterms:modified xsi:type="dcterms:W3CDTF">2026-09-12T00:22:57+02:00</dcterms:modified>
</cp:coreProperties>
</file>

<file path=docProps/custom.xml><?xml version="1.0" encoding="utf-8"?>
<Properties xmlns="http://schemas.openxmlformats.org/officeDocument/2006/custom-properties" xmlns:vt="http://schemas.openxmlformats.org/officeDocument/2006/docPropsVTypes"/>
</file>