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wykładach - 15 godzin 
b) obecność na zajęciach projektowych - 30 godzin
c) udział w konsultacjach związanych z realizacją projektu - 3 godziny
d) obecność na kolokwium - 2 godziny
2. Praca własna studenta – 60 godzin, w tym: 
a) przygotowanie do zajęć projektowych - 24 godziny
b) realizacja zadań projektowych - 24 godziny
c) przygotowanie do kolokwiów - 12 godzin
Łączny nakład pracy studenta wynosi 110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pkt. ECTS - liczba godzin kontaktowych 50, w tym:
a) obecność na wykładach - 15 godzin 
b) obecność na zajęciach projektowych - 30 godzin
c) udział w konsultacjach związanych z realizacją projektu - 3 godziny
d) obecność na kolokwium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pkt. ECTS -  81 godzin, w tym: 
a) obecność na zajęciach projektowych - 30 godzin
b) przygotowanie do zajęć projektowych - 24 godziny
c) udział w konsultacjach związanych z realizacją projektu - 3 godziny
d) realizacja zadań projektowych - 24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dobra znajomość obsługi komputera. Wskazana podstawowa wiedza teoretyczna z zakresu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zaprojektowania oraz implementacji prostej bazy danych na potrzeby systemów geoinformacyjnych. Podstawowa umiejętność operacji na danych przy pomocy języka SQL. Umiejętność rozumienia i korzystania z podstawowych modeli danych tworzonych w ramach krajowej Infrastruktury Informacji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Wprowadzenie do baz danych:  Podstawowe pojęcia i klasyfikacja baz danych. Podstawy relacyjnego modelu danych, podstawy obiektowego modelu danych. Podstawy język zapytań SQL.  Podstawowe zasady i metody projektowania baz danych i systemów informatycznych. Wprowadzenie do języka UML. Charakterystyka ogólna wybranych systemów zarządzania bazami danych (m.in. Oracle, MS Access). Wprowadzenie do systemów big data. Bazy danych typu NoSQL. Zarządzanie danymi przestrzennymi: Wprowadzenie do projektowania baz danych przestrzennych.  Metody zapisu danych przestrzennych w wybranych programach GIS (np. Spatial Oracle i PostGIS).. Indeksowanie przestrzenne. Relacje przestrzenne, wykorzystanie operatorów przestrzennych w języku SQL  Zapoznanie z wybranymi modelami danych referencyjnych dostępnych w ramach krajowej Infrastruktury Informacji Przestrzennych (m.in. Baza Danych Obiektów Topograficznych, Baza Ewidencji Gruntów i Budynków, Państwowy Rejestr Granic, Państwowy Rejestr Nazw Geograficznych)
Ćwiczenia projektowe: Podstawy użytkowania wybranych systemów zarządzania bazą danych (np. MS Access, SpatiaLite, PostGIS). Realizacja zapytań SQL. Ćwiczenia w zakresie wykorzystania rozszerzonego o operatory przestrzenne języka zapytań SQL w wybranym programie GIS. Przetwarzanie wybranego zbioru danych referencyjnych pochodzącego z krajowej Infrastruktury Informacji Przestrzennych. Projekt i realizacja bazy danych przestrzennych.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kolokwia w trakcie semestru (ocena końcowa: średnia z dwóch ocen).
Ćwiczenia projektowe: 
1) Ocena utworzonej bazy danych
- poprawność modelu danych
- poprawność i stopień zaawansowania implementacji
- kompletność i jakość dokumentacji
2) Kolokwium z zakresu posługiwania się językiem SQL (ocena końcowa: średnia z dwóch ocen)
Ocena łączna: średnia z oceny z wykładu i oceny z ćwiczeń. 
Oceny wystawiane są według zasady:  5,0 - pięć (4,76 – 5,0),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Rogulski M.  Bazy danych dla studentów, Helion; 
2. W. Harris, Bazy danych nie tylko dla ludzi biznesu, WNT; 
3. Gotlib D. , Iwaniak A., Olszewski R., "GIS - obszary zastosowań", PWN; 
4. Jan L. Harrington, „SQL dla każdego”, MIKOM; 
5. Instrukcje użytkowania systemu wybranych systemów zarządzania bazą danych i oprogramowań klasy GIS.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GP.SIK224_W1: </w:t>
      </w:r>
    </w:p>
    <w:p>
      <w:pPr/>
      <w:r>
        <w:rPr/>
        <w:t xml:space="preserve">posiada uporządkowaną wiedzę o relacyjnym i obiektowym modelu baz danych, zna strukturę baz typu NoSQL, zna podstawy języka SQL oraz podstawowe zasady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GP.SIK224_W2: </w:t>
      </w:r>
    </w:p>
    <w:p>
      <w:pPr/>
      <w:r>
        <w:rPr/>
        <w:t xml:space="preserve">posiada wiedzę na temat  architektury i funkcji systemów zarządzania bazami danych przestrzennych oraz orientuje się w dostępnym na rynku oprogramowaniu do zarządzania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GP.SIK224_W3: </w:t>
      </w:r>
    </w:p>
    <w:p>
      <w:pPr/>
      <w:r>
        <w:rPr/>
        <w:t xml:space="preserve">jest zapoznany z charakterystycznymi cechami baz danych przestrzennych, w tym geometrycznymi typami danych i metodami indeksowania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GP.SIK224_W4: </w:t>
      </w:r>
    </w:p>
    <w:p>
      <w:pPr/>
      <w:r>
        <w:rPr/>
        <w:t xml:space="preserve">zna podstawowe modele danych referencyjnych dostępne w ramach krajowej Infrastruktury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GP.SIK224_U1: </w:t>
      </w:r>
    </w:p>
    <w:p>
      <w:pPr/>
      <w:r>
        <w:rPr/>
        <w:t xml:space="preserve">potrafi opracować prosty model pojęciowy i logiczny relacyjnej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GP.SIK224_U2: </w:t>
      </w:r>
    </w:p>
    <w:p>
      <w:pPr/>
      <w:r>
        <w:rPr/>
        <w:t xml:space="preserve">potrafi obsługiwać wybrany system zarządzania bazami danych zapewniający zapis i odczyt danych przestrzennych,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GP.SIK224_U3: </w:t>
      </w:r>
    </w:p>
    <w:p>
      <w:pPr/>
      <w:r>
        <w:rPr/>
        <w:t xml:space="preserve">potrafi sprawnie korzystać z  języka SQL z wykorzystaniem operatorów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komputerowy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GP.SIK224_U4: </w:t>
      </w:r>
    </w:p>
    <w:p>
      <w:pPr/>
      <w:r>
        <w:rPr/>
        <w:t xml:space="preserve">potrafi utworzyć w środowisku co najmniej dwóch wybranych platform GIS strukturę bazy danych przestrzennych oraz edytować, eksportować i importować 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GP.NIK201_U5: </w:t>
      </w:r>
    </w:p>
    <w:p>
      <w:pPr/>
      <w:r>
        <w:rPr/>
        <w:t xml:space="preserve">potrafi zaimportować i dostosować do swoich potrzeb wybrany zbiór danych referencyjnych z krajowej Infrastruktury Informacji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GP.SIK224_K1: </w:t>
      </w:r>
    </w:p>
    <w:p>
      <w:pPr/>
      <w:r>
        <w:rPr/>
        <w:t xml:space="preserve">ma świadomość ważności i rozumie znaczenie wpływu poprawnej konstrukcji bazy danych przestrzennych na funkcjonowanie systemu geoinformacyjnego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oraz ocena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2025-07-08T20:20:03+02:00</dcterms:created>
  <dcterms:modified xsi:type="dcterms:W3CDTF">2025-07-08T20:20:03+02:00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