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wykład - 30 godz.,
b) ćwiczenia - 15 godz.,
c) konsultacje - 2 godz.
2. Praca własna studenta - 55 godzin, w tym:
a) bieżące przygotowanie do ćwiczeń - 20 godzin;
b) studiowanie literatury - 20 godzin;
c) przygotowanie do egzaminu - 15 godzin.
Razem - 102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- liczba godzin kontaktowych - 47, w tym:
a) wykład - 30 godz.,
b) ćwiczenia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standardowego kursu inżynierskiego algebry, analizy i mechaniki płynów. Wskazane ukończenie podstawowego kursu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pełnego opisu ruchu płynu liniowego, przewodzącego ciepło i będącego w kontakcie termicznym z otoczeniem.
Przekazanie podstawowej wiedzy w zakresie własności matematycznych opisu ruchu płynu, stosowanych uproszczeniach, niestateczności i złożoności obliczeniowej
Nauczenie operowania modelem ruch zewnętrzny - warstwa przyścienna
Nauczenie metod analizy wymiarowej i teorii podobieństwa
Prezentacja metod analizy stateczności. Nauczenie kryteriów destabilizacji warstwy i opisu warstwy przyściennej turbulentnej
Przekazanie podstawowych idei związanych z hipotezą Kołmogorowa. Nauczenie metod uśredniania (RANS, LES) i przedstawienie problemu domknięcia. Poznanie cech modelowania lepkości turbulentnej i naprężeń Reynoldsa
Poznanie przybliżeń dla ruchów z małą liczba Reynoldsa i ich zastosowań w teorii zawiesin, smarowania, opisu sladu itp.
Nauczenie sformułowań bilansowych gazodynamiki
nauczenie elementarnej teorii nieprostopadłych fal uderzeniowych
Pokazanie modelowania silnych fal uderzeniowych i ich znaczenia z teorii silnego wybuchu
Pokazanie idei błądzenia przypadkowego i jego zastosowania do modelowania dyfuzji i ruchu zanieczyszczeń w atmosferze.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Opisu ruchu płynu liniowego, przewodzącego ciepło i będącego w kontakcie termicznym z otoczeniem.
Własności matematyczne opisu ruchu płynu, uproszczenia, niestateczność i złożoność obliczeniowa.
Modelem ruch zewnętrzny - warstwa przyścienna.
Analiza wymiarowa i teoria podobieństwa dynamicznego.
Metody analizy stateczności hydrodynamicznej. Kryteria destabilizacji warstwy przyściennej i opis warstwy przyściennej turbulentnej.
Hipoteza Kołmogorowa. Metody uśredniania (RANS, LES) i problem domknięcia. Modelowania lepkości turbulentnej i naprężeń Reynoldsa.
Przybliżenia Stokesa i Osena i ich zastosowania.
Sformułowanie bilansowe zasad zachowania w gazodynamice.
Elementy teorii nieprostopadłych fal uderzeniowych, modelowanie silnych fal uderzeniowych i ich znaczenie z teorii silnego wybuchu.
Podejście stochastyczne do modelowania dyfuzji i ruchu zanieczyszczeń w atmosferze.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ML.NK429_W1: </w:t>
      </w:r>
    </w:p>
    <w:p>
      <w:pPr/>
      <w:r>
        <w:rPr/>
        <w:t xml:space="preserve">							Zna opis matematyczny ruchu płynu lepkiego i przewodzącego ciepło i jego interakcji z otoczeniem.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ML.NK429_W2: </w:t>
      </w:r>
    </w:p>
    <w:p>
      <w:pPr/>
      <w:r>
        <w:rPr/>
        <w:t xml:space="preserve">							Zna model warstwy przyściennej i jej sprzężenia z ruchem zewnętrznym.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ML.NK429_W3: </w:t>
      </w:r>
    </w:p>
    <w:p>
      <w:pPr/>
      <w:r>
        <w:rPr/>
        <w:t xml:space="preserve">							Ma podstawową wiedzę w zakresie niestateczności hydrodynamicznej i zjawiska przejścia laminarno-turbulentnego.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ML.NK429_W4: </w:t>
      </w:r>
    </w:p>
    <w:p>
      <w:pPr/>
      <w:r>
        <w:rPr/>
        <w:t xml:space="preserve">							Ma poszerzoną wiedzę w zakresie modelowania matematycznego i numerycznego przepływów turbulentnych.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ML.NK429_W5: </w:t>
      </w:r>
    </w:p>
    <w:p>
      <w:pPr/>
      <w:r>
        <w:rPr/>
        <w:t xml:space="preserve">							Zna cechy fizyczne i modele teoretyczne przepływów z niskimi liczbami Reynoldsa.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ML.NK429_W6: </w:t>
      </w:r>
    </w:p>
    <w:p>
      <w:pPr/>
      <w:r>
        <w:rPr/>
        <w:t xml:space="preserve">							Zna właściwości fizyczne i opis formalny ruchu gazu, w tym przepływów z silnymi nieciągłościami.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ML.NK429_W7: </w:t>
      </w:r>
    </w:p>
    <w:p>
      <w:pPr/>
      <w:r>
        <w:rPr/>
        <w:t xml:space="preserve">							Zna podstawy fizyczne zjawisk dyfuzji oraz ich opisy formalne: polowy i kinetyczny (stochastyczny).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ML.NK429_U1: </w:t>
      </w:r>
    </w:p>
    <w:p>
      <w:pPr/>
      <w:r>
        <w:rPr/>
        <w:t xml:space="preserve">							Potrafi objaśnić zasady prowadzenia obliczeń aerodynamicznych w oparciu o model sprzężenia warstwy przyściennej i zewnętrznego przepływu potencjalnego.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MiBM2_U13, 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ML.NK429_U2: </w:t>
      </w:r>
    </w:p>
    <w:p>
      <w:pPr/>
      <w:r>
        <w:rPr/>
        <w:t xml:space="preserve">							Potrafi stosować metody podobieństwa dynamicznego przepływów.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ML.NK429_U3: </w:t>
      </w:r>
    </w:p>
    <w:p>
      <w:pPr/>
      <w:r>
        <w:rPr/>
        <w:t xml:space="preserve">							Potrafi omówić i poddać krytycznej ocenie podstawowe metody modelowania przepływów turbulentnych.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ML.NK429_U4: </w:t>
      </w:r>
    </w:p>
    <w:p>
      <w:pPr/>
      <w:r>
        <w:rPr/>
        <w:t xml:space="preserve">							Potrafi omówić techniczne zastosowania teorii przepływów z niskimi liczbami Reynoldsa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ML.NK429_U5: </w:t>
      </w:r>
    </w:p>
    <w:p>
      <w:pPr/>
      <w:r>
        <w:rPr/>
        <w:t xml:space="preserve">							Potrafi omówić zasady modelowania przepływów z silnymi nieciągłościami i ich zastosowania w teorii wybuchów.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ML.NK429_U6: </w:t>
      </w:r>
    </w:p>
    <w:p>
      <w:pPr/>
      <w:r>
        <w:rPr/>
        <w:t xml:space="preserve">							Potrafi objaśnić podstawowe zasady stochastycznego modelowania zjawisk rozprzestrzeniania się zanieczyszczeń atmosferycznych.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2026-04-11T13:06:15+02:00</dcterms:created>
  <dcterms:modified xsi:type="dcterms:W3CDTF">2026-04-11T13:06:15+02:00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