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40, w tym:
a) wykład – 15 godz.,
b) ćwiczenia – 15 godz.,
c) konsultacje – 10 godz.
2. Praca własna studenta – 35 godzin, w tym:
a) 15 godz. – przygotowanie się studenta do kolokwiów w trakcie semestru,
b) 20 godz. – przygotowanie się studenta do ćwiczeń, realizacja zadań domowych,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wykład – 15 godz.,
b) ćwiczenia – 15 godz.,
c)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studentów nabyte w ramach przedmiotów: "Materiały I", "Mechanika I", "Wytrzymałość Konstrukcji I 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zasadami, cechami i procedurą twórczej działalności inżyniera mechanika. Zaznajomienie z podstawami modelowania w zakresie inżynierii mechanicznej. Nabycie umiejętności projektowania i obliczeń typowych elementów mechanicznych i ich połączeń.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konstruowania – etapy procesu konstruowania, kryteria oceny obiektu. Zasady ogólne i szczegółowe projektowania. Ograniczenia. Warunki ograniczające jako podstawa obliczeń inżynierskich. Modelowanie deterministyczne i probabilistyczne. Optymalizacja, cele, metody optymalizacji. Patenty, normy, przepisy, unifikacja, typizacja. Procesy prowadzące do uszkodzeń obiektów mechanicznych. Wytrzymałość doraźna, wytrzymałość zmęczeniowa materiału i konstrukcji. Trwałość, sposoby zwiększania trwałości zmęczeniowej konstrukcji. Naprężenia dopuszczalne, współczynnik bezpieczeństwa, nośność graniczna. Zużycie. Niezawodność i bezpieczeństwo. Zasady projektowania i obliczeń połączeń elementów, w tym: połączeń: nitowych, spawanych, klejonych, wpustowych, wielowypustowych.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Kartkówki,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 Ofic. Wyd.PW, 2012;
2. Skoć A., Spałek J.: Podstawy konstrukcji maszyn, t.1. WNT 2006; 
3. Skoć A., Spałek J., Markusik S.: Podstawy konstrukcji maszyn,  t.2. WNT 2008; 
4.Podstawy konstrukcji maszyn - pod red. M.Dietricha, WNT 1999; 
5. Norton R.: Machine Design. An Integrated     Approach. Prentice Hall 2006;
oraz wszystkie inne o podobnej tematyce. 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ML.NW124_W1: </w:t>
      </w:r>
    </w:p>
    <w:p>
      <w:pPr/>
      <w:r>
        <w:rPr/>
        <w:t xml:space="preserve">							  Zna ogólne i szczegółowe zasady projektowania oraz procedurę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ML.NW124_W1: </w:t>
      </w:r>
    </w:p>
    <w:p>
      <w:pPr/>
      <w:r>
        <w:rPr/>
        <w:t xml:space="preserve">							  Zna ogólne i szczegółowe zasady projektowania oraz procedurę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							Ma wiedzę o najważniejszych procesach prowadzących do uszkodzeń obiektów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							Ma wiedzę o najważniejszych procesach prowadzących do uszkodzeń obiektów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ML.NW124_U1: </w:t>
      </w:r>
    </w:p>
    <w:p>
      <w:pPr/>
      <w:r>
        <w:rPr/>
        <w:t xml:space="preserve">							 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ML.NW124_U1: </w:t>
      </w:r>
    </w:p>
    <w:p>
      <w:pPr/>
      <w:r>
        <w:rPr/>
        <w:t xml:space="preserve">							 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ML.NW124_U2: </w:t>
      </w:r>
    </w:p>
    <w:p>
      <w:pPr/>
      <w:r>
        <w:rPr/>
        <w:t xml:space="preserve">							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ML.NW124_U2: </w:t>
      </w:r>
    </w:p>
    <w:p>
      <w:pPr/>
      <w:r>
        <w:rPr/>
        <w:t xml:space="preserve">							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							Potrafi utworzyć warunki ograniczające niezbędne do przeprowadzenia obliczeń w procesie projektowania prostego urządzenia mechanicznego.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							Potrafi utworzyć warunki ograniczające niezbędne do przeprowadzenia obliczeń w procesie projektowania prostego urządzenia mechanicznego.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							Potrafi tworzyć proste modele stanów i zjawisk charakterystycznych dla urządzeń mechanicznych, niezbędne do prowadzenia obliczeń inżynierskich, w tym: modele: naprężeń i odkształceń, procesów zmęczenia oraz zużycia, właściwości materiałów i elementów oraz wpływu na te właściwości technik wytwarzania.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							Potrafi tworzyć proste modele stanów i zjawisk charakterystycznych dla urządzeń mechanicznych, niezbędne do prowadzenia obliczeń inżynierskich, w tym: modele: naprężeń i odkształceń, procesów zmęczenia oraz zużycia, właściwości materiałów i elementów oraz wpływu na te właściwości technik wytwarzania.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							Potrafi tworzyć proste modele stanów i zjawisk charakterystycznych dla urządzeń mechanicznych, niezbędne do prowadzenia obliczeń inżynierskich, w tym: modele: naprężeń i odkształceń, procesów zmęczenia oraz zużycia, właściwości materiałów i elementów oraz wpływu na te właściwości technik wytwarzania.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2026-10-01T16:17:13+02:00</dcterms:created>
  <dcterms:modified xsi:type="dcterms:W3CDTF">2026-10-01T16:17:13+02:00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