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‭(2h) ‬Wprowadzenie.‭ Pojęcie systemu, jego g‬ranica,‭ ‬cel‭ (‬misja‭) ‬i struktura wewnętrzna.‭ ‬System telekomunikacyjny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‬wysterowanie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‭(1h) ‬Ewolucja i struktury alternatywne:‭ ‬koncepcja i zastosowania sieci inteligentnej,‭ ‬sieci hybrydowe.‭ N‬iezawodność:‭ ‬wymagania ‭i ‬mechanizmy.‭ 
Laboratorium:
Ćwiczenie‭ ‬1:‭ ‬Komutacja elektroniczna.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ruchowe.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węzła.
Ćwiczenie dotyczy zagadnienia weryfikacji i walizacji,‭ ‬nieodłącznie związanego z procesem projektowania i implementowania systemów telekomunikacyjnych.‭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‬-‭ ‬przypadków‭ ‬„niepoprawnego‭“‬ zachowania systemu symulowanego i ich przyczyn:‭ ‬błędów koncepcyjnych i defektów specyfikacji, klasyfikowaniu takich działań jako walidacji bądź weryfikacji oraz proponowaniu stosownych korekt specyfikacji.‭ 
Ćwiczenie‭ ‬5:‭ ‬Protokoły sygnalizacyjne DSS1‭ ‬i ISUP.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uzubełniająca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‭[6] Materiały wykładowe i instrukcje do ćwiczeń, udostępniane studentom w postaci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PKC2-W1: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K_W11,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PKC2-W2: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PKC2-W3: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K_W07, K_W08, 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PKC2-W4: </w:t>
      </w:r>
    </w:p>
    <w:p>
      <w:pPr/>
      <w:r>
        <w:rPr/>
        <w:t xml:space="preserve">Ma podstawową wiedzę na temat zjawisk obsługi masowej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</w:t>
      </w:r>
    </w:p>
    <w:p>
      <w:pPr>
        <w:keepNext w:val="1"/>
        <w:spacing w:after="10"/>
      </w:pPr>
      <w:r>
        <w:rPr>
          <w:b/>
          <w:bCs/>
        </w:rPr>
        <w:t xml:space="preserve">Charakterystyka PKC2-W5: </w:t>
      </w:r>
    </w:p>
    <w:p>
      <w:pPr/>
      <w:r>
        <w:rPr/>
        <w:t xml:space="preserve">Zna ogólną ideę i sposób prowadzenia działań eksploatacyjnych i utrzymaniowych węzła komutacyjnego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PKC2-U1: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PKC2-U2: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PKC2-U3: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PKC2-K1: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2026-09-27T20:27:21+02:00</dcterms:created>
  <dcterms:modified xsi:type="dcterms:W3CDTF">2026-09-27T20:27:21+02:00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