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ustny, ćwiczenia laboratoryjne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K_U01, K_U06, K_U09, K_U10, K_U14</w:t>
      </w:r>
    </w:p>
    <w:p>
      <w:pPr>
        <w:spacing w:before="20" w:after="190"/>
      </w:pPr>
      <w:r>
        <w:rPr>
          <w:b/>
          <w:bCs/>
        </w:rPr>
        <w:t xml:space="preserve">Powiązane charakterystyki obszarowe: </w:t>
      </w:r>
      <w:r>
        <w:rPr/>
        <w:t xml:space="preserve">I.P6S_UW, III.P6S_UW.2.o, III.P6S_UW.1.o, III.P6S_UW.4.o</w:t>
      </w:r>
    </w:p>
    <w:p>
      <w:pPr>
        <w:keepNext w:val="1"/>
        <w:spacing w:after="10"/>
      </w:pPr>
      <w:r>
        <w:rPr>
          <w:b/>
          <w:bCs/>
        </w:rPr>
        <w:t xml:space="preserve">Charakterystyka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prostego systemu kolejkowego M/M/1. Student potrafi sam stworzyć narzędzie symulacyjne w oparciu o samodzielnie przygotowany model symulacyjny. Potrafi przeprowadzić weryfikację i walidację narzędzia symulacyjnego, przeprowadzić badania symulacyjne oraz porównać otrzymane wyniki z wynikami analitycznymi.</w:t>
      </w:r>
    </w:p>
    <w:p>
      <w:pPr>
        <w:spacing w:before="60"/>
      </w:pPr>
      <w:r>
        <w:rPr/>
        <w:t xml:space="preserve">Weryfikacja: </w:t>
      </w:r>
    </w:p>
    <w:p>
      <w:pPr>
        <w:spacing w:before="20" w:after="190"/>
      </w:pPr>
      <w:r>
        <w:rPr/>
        <w:t xml:space="preserve">projekt (etap I)</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2026-10-19T11:12:29+02:00</dcterms:created>
  <dcterms:modified xsi:type="dcterms:W3CDTF">2026-10-19T11:12:29+02:00</dcterms:modified>
</cp:coreProperties>
</file>

<file path=docProps/custom.xml><?xml version="1.0" encoding="utf-8"?>
<Properties xmlns="http://schemas.openxmlformats.org/officeDocument/2006/custom-properties" xmlns:vt="http://schemas.openxmlformats.org/officeDocument/2006/docPropsVTypes"/>
</file>