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K_W14,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OST_W08: </w:t>
      </w:r>
    </w:p>
    <w:p>
      <w:pPr/>
      <w:r>
        <w:rPr/>
        <w:t xml:space="preserve">zna podstawowe informacje dotyczące obowiązującego prawa telekomunikacyjnego oraz regulacji krajowych i UE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OST_U04: </w:t>
      </w:r>
    </w:p>
    <w:p>
      <w:pPr/>
      <w:r>
        <w:rPr/>
        <w:t xml:space="preserve">Potrafi przygotować i przeprowadzić prezentację dotyczącą zagadnień technicznych i około technicznych z wykorzystaniem zaawansowanych funkcji/możliwości narzędzi służących do przygotowania i prowadzenia prezentacji multimedialnych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dokonać krytycznej analizy prezentacji przeprowadzonej z wykorzystaniem technik multimedialnych - krytycznie ocenić jej treść, sposób przygotowania slajdów i sposób przeprowadzenia prezentacji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OST_K05: </w:t>
      </w:r>
    </w:p>
    <w:p>
      <w:pPr/>
      <w:r>
        <w:rPr/>
        <w:t xml:space="preserve">Ma świadomość istnienia własności intelektualnej, prawa autorskiego, patentów</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K_K01, K_K02, K_K05, K_K06,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2026-07-25T19:30:55+02:00</dcterms:created>
  <dcterms:modified xsi:type="dcterms:W3CDTF">2026-07-25T19:30:55+02:00</dcterms:modified>
</cp:coreProperties>
</file>

<file path=docProps/custom.xml><?xml version="1.0" encoding="utf-8"?>
<Properties xmlns="http://schemas.openxmlformats.org/officeDocument/2006/custom-properties" xmlns:vt="http://schemas.openxmlformats.org/officeDocument/2006/docPropsVTypes"/>
</file>