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 K_W12</w:t>
      </w:r>
    </w:p>
    <w:p>
      <w:pPr>
        <w:spacing w:before="20" w:after="190"/>
      </w:pPr>
      <w:r>
        <w:rPr>
          <w:b/>
          <w:bCs/>
        </w:rPr>
        <w:t xml:space="preserve">Powiązane efekty obszarowe: </w:t>
      </w:r>
      <w:r>
        <w:rPr/>
        <w:t xml:space="preserve">T1A_W03, T1A_W03, T1A_W07, T1A_W03</w:t>
      </w:r>
    </w:p>
    <w:p>
      <w:pPr>
        <w:keepNext w:val="1"/>
        <w:spacing w:after="10"/>
      </w:pPr>
      <w:r>
        <w:rPr>
          <w:b/>
          <w:bCs/>
        </w:rPr>
        <w:t xml:space="preserve">Efekt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keepNext w:val="1"/>
        <w:spacing w:after="10"/>
      </w:pPr>
      <w:r>
        <w:rPr>
          <w:b/>
          <w:bCs/>
        </w:rPr>
        <w:t xml:space="preserve">Efekt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T1A_U01, T1A_U05, T1A_U09, T1A_U12, InzA_U04</w:t>
      </w:r>
    </w:p>
    <w:p>
      <w:pPr>
        <w:pStyle w:val="Heading3"/>
      </w:pPr>
      <w:bookmarkStart w:id="4" w:name="_Toc4"/>
      <w:r>
        <w:t>Profil ogólnoakademicki - kompetencje społeczne</w:t>
      </w:r>
      <w:bookmarkEnd w:id="4"/>
    </w:p>
    <w:p>
      <w:pPr>
        <w:keepNext w:val="1"/>
        <w:spacing w:after="10"/>
      </w:pPr>
      <w:r>
        <w:rPr>
          <w:b/>
          <w:bCs/>
        </w:rPr>
        <w:t xml:space="preserve">Efekt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T1A_K03, T1A_K04,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2026-10-02T01:21:26+02:00</dcterms:created>
  <dcterms:modified xsi:type="dcterms:W3CDTF">2026-10-02T01:21:26+02:00</dcterms:modified>
</cp:coreProperties>
</file>

<file path=docProps/custom.xml><?xml version="1.0" encoding="utf-8"?>
<Properties xmlns="http://schemas.openxmlformats.org/officeDocument/2006/custom-properties" xmlns:vt="http://schemas.openxmlformats.org/officeDocument/2006/docPropsVTypes"/>
</file>