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analizujących sygnały i dane pomiarowe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języka Matlab w zadaniach analizy sygnałów
Zagadnienia:
1. Interfejs środowiska Matlab, struktury danych i podstawowe operacje na nich 
2. Obiektowy system graficzny środowiska Matlab
3. Budowa procedur i funkcji 
4. Operacje na plikach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1150-PE000-ISP-0125_U2: </w:t>
      </w:r>
    </w:p>
    <w:p>
      <w:pPr/>
      <w:r>
        <w:rPr/>
        <w:t xml:space="preserve">Potrafi budować podstawowe programy komputerowe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2025-12-24T23:53:49+01:00</dcterms:created>
  <dcterms:modified xsi:type="dcterms:W3CDTF">2025-12-24T23:53:49+01:00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