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 projekt (BN2A_09_P/01)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się do zajęć 10h;
Opracowanie wyników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Opracowanie wyników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 Celem projektów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w:t>
      </w:r>
    </w:p>
    <w:p>
      <w:pPr>
        <w:keepNext w:val="1"/>
        <w:spacing w:after="10"/>
      </w:pPr>
      <w:r>
        <w:rPr>
          <w:b/>
          <w:bCs/>
        </w:rPr>
        <w:t xml:space="preserve">Metody oceny: </w:t>
      </w:r>
    </w:p>
    <w:p>
      <w:pPr>
        <w:spacing w:before="20" w:after="190"/>
      </w:pPr>
      <w:r>
        <w:rPr/>
        <w:t xml:space="preserve">Warunkiem zaliczenia przedmiotu jest uzyskanie pozytywnej oceny z wykonanych projektów oraz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Ocena studenta podczas zajęć z projektowania(P1-P15)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2026-08-19T22:21:57+02:00</dcterms:created>
  <dcterms:modified xsi:type="dcterms:W3CDTF">2026-08-19T22:21:57+02:00</dcterms:modified>
</cp:coreProperties>
</file>

<file path=docProps/custom.xml><?xml version="1.0" encoding="utf-8"?>
<Properties xmlns="http://schemas.openxmlformats.org/officeDocument/2006/custom-properties" xmlns:vt="http://schemas.openxmlformats.org/officeDocument/2006/docPropsVTypes"/>
</file>