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 projekt</w:t>
      </w:r>
    </w:p>
    <w:p>
      <w:pPr>
        <w:keepNext w:val="1"/>
        <w:spacing w:after="10"/>
      </w:pPr>
      <w:r>
        <w:rPr>
          <w:b/>
          <w:bCs/>
        </w:rPr>
        <w:t xml:space="preserve">Koordynator przedmiotu: </w:t>
      </w:r>
    </w:p>
    <w:p>
      <w:pPr>
        <w:spacing w:before="20" w:after="190"/>
      </w:pPr>
      <w:r>
        <w:rPr/>
        <w:t xml:space="preserve">dr inż. Piotr Gryszpanowicz/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BS2A_12_P</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Opracowanie biznesplanu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biznesplanu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P1. Opracowanie wybranych elementów biznesplanu lub studium wykonalności określonego przedsięwzięcia budowlanego.
</w:t>
      </w:r>
    </w:p>
    <w:p>
      <w:pPr>
        <w:keepNext w:val="1"/>
        <w:spacing w:after="10"/>
      </w:pPr>
      <w:r>
        <w:rPr>
          <w:b/>
          <w:bCs/>
        </w:rPr>
        <w:t xml:space="preserve">Metody oceny: </w:t>
      </w:r>
    </w:p>
    <w:p>
      <w:pPr>
        <w:spacing w:before="20" w:after="190"/>
      </w:pPr>
      <w:r>
        <w:rPr/>
        <w:t xml:space="preserve">Zaliczenie projektu – pozytywna ocena z opracowania projektowego.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Kacprzyk A., Kosztorysowanie obiektów i robót budowlanych, Polcen, Warszawa 2010.
2. Kietliński W., Janowska J., Woźniak C., Proces inwestycyjny w budownictwie, Warszawa 2006.
3. Marcinkowski R., Kulas T. Projektowanie realizacji budowy, udostępnione studentom fragmenty podręcznika  skierowanego do Oficyny Wydawniczej PW. 
4. Praca zbiorowa, Środowiskowe zasady obliczania wartości kosztorysowej inwestycji budowlanych, IPB, Warszawa 2003.
5. Praca zbiorowa pod redakcją Połońskiego M.,  Proces inwestycyjny i eksploatacja obiektów budowlanych, Wydawnictwo SGGW  Warszawa 2008.
6. Werner W. A., Zarządzanie w procesie inwestycyjnym, Oficyna Wydawnicza PW, Warszawa 2004.
7. Werner W. A., Proces inwestycyjny dla architektów, Oficyna Wydawnicza PW, Warszawa 2007.
8. Werner W. A., Proces inwestycyjny dla architektów, Studium przypadku, Oficyna Wydawnicza PW, Warszawa 2007.
9.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W11_01: </w:t>
      </w:r>
    </w:p>
    <w:p>
      <w:pPr/>
      <w:r>
        <w:rPr/>
        <w:t xml:space="preserve">Potrafi przygotować biznesplan realizacji określonego projektu inwestycyjno-budowlanego z analizą  opłacalności inwestycji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korzystać z baz danych o cenach w budownictwie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U09_02: </w:t>
      </w:r>
    </w:p>
    <w:p>
      <w:pPr/>
      <w:r>
        <w:rPr/>
        <w:t xml:space="preserve">Potrafi opracować harmonogram  realizacji przedsięwzięcia inwestycyjno-budowlanego z analizą ryzyka</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Potrafi dokonać analizy i oceny ekonomicznej opłacalności inwestycji budowlanej. Zna metody kalkulacji kosztorysowej. Potrafi wartościować rozwiązania konstrukcyjno-materiałowe w budownictwie.</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sposoby realizacji robót budowlanych. Potrafi zaprojektować zagospodarowanie placu budowy i analizować jego funkcjonowanie w poszczególnych etapach realizacji budowy.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myśleć w sposób przedsiębiorczy. Potrafi ocenić zasadność, racjonalność i efektywność ekonomiczną w działalności inwestycyjno-budowlanej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2025-07-09T06:36:47+02:00</dcterms:created>
  <dcterms:modified xsi:type="dcterms:W3CDTF">2025-07-09T06:36:47+02:00</dcterms:modified>
</cp:coreProperties>
</file>

<file path=docProps/custom.xml><?xml version="1.0" encoding="utf-8"?>
<Properties xmlns="http://schemas.openxmlformats.org/officeDocument/2006/custom-properties" xmlns:vt="http://schemas.openxmlformats.org/officeDocument/2006/docPropsVTypes"/>
</file>